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E882" w14:textId="77777777" w:rsidR="00A17CAD" w:rsidRPr="000D3A55" w:rsidRDefault="00A17CAD" w:rsidP="004C6C0D">
      <w:pPr>
        <w:jc w:val="both"/>
        <w:rPr>
          <w:rFonts w:ascii="Times New Roman" w:hAnsi="Times New Roman" w:cs="Times New Roman"/>
          <w:sz w:val="32"/>
          <w:szCs w:val="32"/>
        </w:rPr>
      </w:pPr>
    </w:p>
    <w:p w14:paraId="602ED69B" w14:textId="0E789B7F" w:rsidR="00990F58" w:rsidRPr="000D3A55" w:rsidRDefault="00F7225F" w:rsidP="004C6C0D">
      <w:pPr>
        <w:jc w:val="both"/>
        <w:rPr>
          <w:rFonts w:ascii="Times New Roman" w:hAnsi="Times New Roman" w:cs="Times New Roman"/>
          <w:b/>
          <w:bCs/>
          <w:sz w:val="32"/>
          <w:szCs w:val="32"/>
        </w:rPr>
      </w:pPr>
      <w:r w:rsidRPr="000D3A55">
        <w:rPr>
          <w:rFonts w:ascii="Times New Roman" w:hAnsi="Times New Roman" w:cs="Times New Roman"/>
          <w:b/>
          <w:bCs/>
          <w:sz w:val="32"/>
          <w:szCs w:val="32"/>
        </w:rPr>
        <w:t>Solicitud de Propuestas (PF-RFP-001)</w:t>
      </w:r>
    </w:p>
    <w:p w14:paraId="43F20990" w14:textId="77777777" w:rsidR="00A17CAD" w:rsidRPr="004971B1" w:rsidRDefault="00A17CAD" w:rsidP="004C6C0D">
      <w:pPr>
        <w:jc w:val="both"/>
        <w:rPr>
          <w:rFonts w:ascii="Times New Roman" w:hAnsi="Times New Roman" w:cs="Times New Roman"/>
          <w:sz w:val="24"/>
          <w:szCs w:val="24"/>
        </w:rPr>
      </w:pPr>
    </w:p>
    <w:p w14:paraId="3EBFF885" w14:textId="536DAB6B" w:rsidR="00F7225F" w:rsidRPr="00D37E87" w:rsidRDefault="00F7225F" w:rsidP="00F7225F">
      <w:pPr>
        <w:jc w:val="both"/>
        <w:rPr>
          <w:rFonts w:ascii="Times New Roman" w:hAnsi="Times New Roman" w:cs="Times New Roman"/>
        </w:rPr>
      </w:pPr>
      <w:r w:rsidRPr="00D37E87">
        <w:rPr>
          <w:rFonts w:ascii="Times New Roman" w:hAnsi="Times New Roman" w:cs="Times New Roman"/>
          <w:b/>
          <w:bCs/>
        </w:rPr>
        <w:t>Fecha de emisión:</w:t>
      </w:r>
      <w:r w:rsidRPr="00D37E87">
        <w:rPr>
          <w:rFonts w:ascii="Times New Roman" w:hAnsi="Times New Roman" w:cs="Times New Roman"/>
        </w:rPr>
        <w:tab/>
      </w:r>
      <w:r w:rsidRPr="00D37E87">
        <w:rPr>
          <w:rFonts w:ascii="Times New Roman" w:hAnsi="Times New Roman" w:cs="Times New Roman"/>
        </w:rPr>
        <w:tab/>
      </w:r>
      <w:r w:rsidRPr="00D37E87">
        <w:rPr>
          <w:rFonts w:ascii="Times New Roman" w:hAnsi="Times New Roman" w:cs="Times New Roman"/>
        </w:rPr>
        <w:tab/>
      </w:r>
      <w:proofErr w:type="gramStart"/>
      <w:r w:rsidRPr="00D37E87">
        <w:rPr>
          <w:rFonts w:ascii="Times New Roman" w:hAnsi="Times New Roman" w:cs="Times New Roman"/>
        </w:rPr>
        <w:t>Enero</w:t>
      </w:r>
      <w:proofErr w:type="gramEnd"/>
      <w:r w:rsidRPr="00D37E87">
        <w:rPr>
          <w:rFonts w:ascii="Times New Roman" w:hAnsi="Times New Roman" w:cs="Times New Roman"/>
        </w:rPr>
        <w:t xml:space="preserve"> 1</w:t>
      </w:r>
      <w:r w:rsidR="00114B51">
        <w:rPr>
          <w:rFonts w:ascii="Times New Roman" w:hAnsi="Times New Roman" w:cs="Times New Roman"/>
        </w:rPr>
        <w:t>8</w:t>
      </w:r>
      <w:r w:rsidRPr="00D37E87">
        <w:rPr>
          <w:rFonts w:ascii="Times New Roman" w:hAnsi="Times New Roman" w:cs="Times New Roman"/>
        </w:rPr>
        <w:t xml:space="preserve"> de 2022</w:t>
      </w:r>
    </w:p>
    <w:p w14:paraId="48ADDCBD" w14:textId="4AEB8A6B" w:rsidR="00F7225F" w:rsidRPr="00D37E87" w:rsidRDefault="00F7225F" w:rsidP="00F7225F">
      <w:pPr>
        <w:jc w:val="both"/>
        <w:rPr>
          <w:rFonts w:ascii="Times New Roman" w:hAnsi="Times New Roman" w:cs="Times New Roman"/>
        </w:rPr>
      </w:pPr>
      <w:r w:rsidRPr="00D37E87">
        <w:rPr>
          <w:rFonts w:ascii="Times New Roman" w:hAnsi="Times New Roman" w:cs="Times New Roman"/>
          <w:b/>
          <w:bCs/>
        </w:rPr>
        <w:t>Periodo de preguntas/respuestas</w:t>
      </w:r>
      <w:r w:rsidR="00532EFE" w:rsidRPr="00D37E87">
        <w:rPr>
          <w:rFonts w:ascii="Times New Roman" w:hAnsi="Times New Roman" w:cs="Times New Roman"/>
          <w:b/>
          <w:bCs/>
        </w:rPr>
        <w:t>:</w:t>
      </w:r>
      <w:r w:rsidRPr="00D37E87">
        <w:rPr>
          <w:rFonts w:ascii="Times New Roman" w:hAnsi="Times New Roman" w:cs="Times New Roman"/>
        </w:rPr>
        <w:tab/>
        <w:t>Del 1</w:t>
      </w:r>
      <w:r w:rsidR="00114B51">
        <w:rPr>
          <w:rFonts w:ascii="Times New Roman" w:hAnsi="Times New Roman" w:cs="Times New Roman"/>
        </w:rPr>
        <w:t>8</w:t>
      </w:r>
      <w:r w:rsidRPr="00D37E87">
        <w:rPr>
          <w:rFonts w:ascii="Times New Roman" w:hAnsi="Times New Roman" w:cs="Times New Roman"/>
        </w:rPr>
        <w:t xml:space="preserve"> al 26 de enero de 2022</w:t>
      </w:r>
    </w:p>
    <w:p w14:paraId="45C9FC98" w14:textId="3E0727E9" w:rsidR="00F7225F" w:rsidRPr="00D37E87" w:rsidRDefault="00D37E87" w:rsidP="00F7225F">
      <w:pPr>
        <w:jc w:val="both"/>
        <w:rPr>
          <w:rFonts w:ascii="Times New Roman" w:hAnsi="Times New Roman" w:cs="Times New Roman"/>
        </w:rPr>
      </w:pPr>
      <w:r>
        <w:rPr>
          <w:rFonts w:ascii="Times New Roman" w:hAnsi="Times New Roman" w:cs="Times New Roman"/>
          <w:b/>
          <w:bCs/>
        </w:rPr>
        <w:t>Fecha y hora de c</w:t>
      </w:r>
      <w:r w:rsidR="00532EFE" w:rsidRPr="00D37E87">
        <w:rPr>
          <w:rFonts w:ascii="Times New Roman" w:hAnsi="Times New Roman" w:cs="Times New Roman"/>
          <w:b/>
          <w:bCs/>
        </w:rPr>
        <w:t>ierre:</w:t>
      </w:r>
      <w:r w:rsidR="00F7225F" w:rsidRPr="00D37E87">
        <w:rPr>
          <w:rFonts w:ascii="Times New Roman" w:hAnsi="Times New Roman" w:cs="Times New Roman"/>
        </w:rPr>
        <w:tab/>
      </w:r>
      <w:r>
        <w:rPr>
          <w:rFonts w:ascii="Times New Roman" w:hAnsi="Times New Roman" w:cs="Times New Roman"/>
        </w:rPr>
        <w:tab/>
      </w:r>
      <w:r w:rsidR="00F7225F" w:rsidRPr="00D37E87">
        <w:rPr>
          <w:rFonts w:ascii="Times New Roman" w:hAnsi="Times New Roman" w:cs="Times New Roman"/>
        </w:rPr>
        <w:t xml:space="preserve">4 de febrero de 2022 hasta las 11:59 </w:t>
      </w:r>
      <w:r w:rsidR="00153B1D">
        <w:rPr>
          <w:rFonts w:ascii="Times New Roman" w:hAnsi="Times New Roman" w:cs="Times New Roman"/>
        </w:rPr>
        <w:t xml:space="preserve">pm </w:t>
      </w:r>
      <w:r w:rsidR="00F7225F" w:rsidRPr="00D37E87">
        <w:rPr>
          <w:rFonts w:ascii="Times New Roman" w:hAnsi="Times New Roman" w:cs="Times New Roman"/>
        </w:rPr>
        <w:t>hora Colombia</w:t>
      </w:r>
    </w:p>
    <w:p w14:paraId="4067BD14" w14:textId="66CD8D7E" w:rsidR="00F7225F" w:rsidRPr="004971B1" w:rsidRDefault="00F7225F" w:rsidP="00F7225F">
      <w:pPr>
        <w:jc w:val="both"/>
        <w:rPr>
          <w:rFonts w:ascii="Times New Roman" w:hAnsi="Times New Roman" w:cs="Times New Roman"/>
          <w:sz w:val="24"/>
          <w:szCs w:val="24"/>
        </w:rPr>
      </w:pPr>
    </w:p>
    <w:p w14:paraId="76BA03D2" w14:textId="49CC401C" w:rsidR="00F7225F" w:rsidRPr="00C471E8" w:rsidRDefault="00F7225F" w:rsidP="00F7225F">
      <w:pPr>
        <w:jc w:val="both"/>
        <w:rPr>
          <w:rFonts w:ascii="Times New Roman" w:hAnsi="Times New Roman" w:cs="Times New Roman"/>
          <w:b/>
          <w:bCs/>
          <w:sz w:val="24"/>
          <w:szCs w:val="24"/>
        </w:rPr>
      </w:pPr>
      <w:r w:rsidRPr="00C471E8">
        <w:rPr>
          <w:rFonts w:ascii="Times New Roman" w:hAnsi="Times New Roman" w:cs="Times New Roman"/>
          <w:b/>
          <w:bCs/>
          <w:sz w:val="24"/>
          <w:szCs w:val="24"/>
        </w:rPr>
        <w:t xml:space="preserve">Asunto: Términos de referencia para el estudio </w:t>
      </w:r>
      <w:r w:rsidR="006D5AC2" w:rsidRPr="00C471E8">
        <w:rPr>
          <w:rFonts w:ascii="Times New Roman" w:hAnsi="Times New Roman" w:cs="Times New Roman"/>
          <w:b/>
          <w:bCs/>
          <w:sz w:val="24"/>
          <w:szCs w:val="24"/>
        </w:rPr>
        <w:t>sobre</w:t>
      </w:r>
      <w:r w:rsidRPr="00C471E8">
        <w:rPr>
          <w:rFonts w:ascii="Times New Roman" w:hAnsi="Times New Roman" w:cs="Times New Roman"/>
          <w:b/>
          <w:bCs/>
          <w:sz w:val="24"/>
          <w:szCs w:val="24"/>
        </w:rPr>
        <w:t xml:space="preserve"> conocimiento, actitudes y pr</w:t>
      </w:r>
      <w:r w:rsidR="006D5AC2" w:rsidRPr="00C471E8">
        <w:rPr>
          <w:rFonts w:ascii="Times New Roman" w:hAnsi="Times New Roman" w:cs="Times New Roman"/>
          <w:b/>
          <w:bCs/>
          <w:sz w:val="24"/>
          <w:szCs w:val="24"/>
        </w:rPr>
        <w:t>á</w:t>
      </w:r>
      <w:r w:rsidRPr="00C471E8">
        <w:rPr>
          <w:rFonts w:ascii="Times New Roman" w:hAnsi="Times New Roman" w:cs="Times New Roman"/>
          <w:b/>
          <w:bCs/>
          <w:sz w:val="24"/>
          <w:szCs w:val="24"/>
        </w:rPr>
        <w:t xml:space="preserve">cticas </w:t>
      </w:r>
      <w:r w:rsidR="006D5AC2" w:rsidRPr="00C471E8">
        <w:rPr>
          <w:rFonts w:ascii="Times New Roman" w:hAnsi="Times New Roman" w:cs="Times New Roman"/>
          <w:b/>
          <w:bCs/>
          <w:sz w:val="24"/>
          <w:szCs w:val="24"/>
        </w:rPr>
        <w:t>en</w:t>
      </w:r>
      <w:r w:rsidRPr="00C471E8">
        <w:rPr>
          <w:rFonts w:ascii="Times New Roman" w:hAnsi="Times New Roman" w:cs="Times New Roman"/>
          <w:b/>
          <w:bCs/>
          <w:sz w:val="24"/>
          <w:szCs w:val="24"/>
        </w:rPr>
        <w:t xml:space="preserve"> trabajo infantil y el estudio exploratorio de indicadores de trabajo forzoso en el sector del aceite de palma en Colombia</w:t>
      </w:r>
    </w:p>
    <w:p w14:paraId="53F0F9AF" w14:textId="5EA7966C" w:rsidR="006D5AC2" w:rsidRPr="004971B1" w:rsidRDefault="006D5AC2" w:rsidP="00F7225F">
      <w:pPr>
        <w:jc w:val="both"/>
        <w:rPr>
          <w:rFonts w:ascii="Times New Roman" w:hAnsi="Times New Roman" w:cs="Times New Roman"/>
          <w:sz w:val="24"/>
          <w:szCs w:val="24"/>
        </w:rPr>
      </w:pPr>
    </w:p>
    <w:p w14:paraId="5E42A3FF" w14:textId="0638E2B2" w:rsidR="006D5AC2" w:rsidRPr="004971B1" w:rsidRDefault="006D5AC2" w:rsidP="00F7225F">
      <w:pPr>
        <w:jc w:val="both"/>
        <w:rPr>
          <w:rFonts w:ascii="Times New Roman" w:hAnsi="Times New Roman" w:cs="Times New Roman"/>
          <w:sz w:val="24"/>
          <w:szCs w:val="24"/>
        </w:rPr>
      </w:pPr>
      <w:r w:rsidRPr="004971B1">
        <w:rPr>
          <w:rFonts w:ascii="Times New Roman" w:hAnsi="Times New Roman" w:cs="Times New Roman"/>
          <w:sz w:val="24"/>
          <w:szCs w:val="24"/>
        </w:rPr>
        <w:t>Estimados solicitantes</w:t>
      </w:r>
      <w:r w:rsidR="00532EFE">
        <w:rPr>
          <w:rFonts w:ascii="Times New Roman" w:hAnsi="Times New Roman" w:cs="Times New Roman"/>
          <w:sz w:val="24"/>
          <w:szCs w:val="24"/>
        </w:rPr>
        <w:t>,</w:t>
      </w:r>
    </w:p>
    <w:p w14:paraId="025184EB" w14:textId="0C64CE84" w:rsidR="006D5AC2" w:rsidRPr="004971B1" w:rsidRDefault="006D5AC2" w:rsidP="00F7225F">
      <w:pPr>
        <w:jc w:val="both"/>
        <w:rPr>
          <w:rFonts w:ascii="Times New Roman" w:hAnsi="Times New Roman" w:cs="Times New Roman"/>
          <w:sz w:val="24"/>
          <w:szCs w:val="24"/>
        </w:rPr>
      </w:pPr>
    </w:p>
    <w:p w14:paraId="06097DD4" w14:textId="3BC4487D" w:rsidR="006D5AC2" w:rsidRPr="004971B1" w:rsidRDefault="006D5AC2" w:rsidP="006D5AC2">
      <w:pPr>
        <w:jc w:val="both"/>
        <w:rPr>
          <w:rFonts w:ascii="Times New Roman" w:hAnsi="Times New Roman" w:cs="Times New Roman"/>
          <w:sz w:val="24"/>
          <w:szCs w:val="24"/>
        </w:rPr>
      </w:pPr>
      <w:proofErr w:type="spellStart"/>
      <w:r w:rsidRPr="004971B1">
        <w:rPr>
          <w:rFonts w:ascii="Times New Roman" w:hAnsi="Times New Roman" w:cs="Times New Roman"/>
          <w:sz w:val="24"/>
          <w:szCs w:val="24"/>
        </w:rPr>
        <w:t>Partners</w:t>
      </w:r>
      <w:proofErr w:type="spellEnd"/>
      <w:r w:rsidRPr="004971B1">
        <w:rPr>
          <w:rFonts w:ascii="Times New Roman" w:hAnsi="Times New Roman" w:cs="Times New Roman"/>
          <w:sz w:val="24"/>
          <w:szCs w:val="24"/>
        </w:rPr>
        <w:t xml:space="preserve"> </w:t>
      </w:r>
      <w:proofErr w:type="spellStart"/>
      <w:r w:rsidRPr="004971B1">
        <w:rPr>
          <w:rFonts w:ascii="Times New Roman" w:hAnsi="Times New Roman" w:cs="Times New Roman"/>
          <w:sz w:val="24"/>
          <w:szCs w:val="24"/>
        </w:rPr>
        <w:t>of</w:t>
      </w:r>
      <w:proofErr w:type="spellEnd"/>
      <w:r w:rsidRPr="004971B1">
        <w:rPr>
          <w:rFonts w:ascii="Times New Roman" w:hAnsi="Times New Roman" w:cs="Times New Roman"/>
          <w:sz w:val="24"/>
          <w:szCs w:val="24"/>
        </w:rPr>
        <w:t xml:space="preserve"> </w:t>
      </w:r>
      <w:proofErr w:type="spellStart"/>
      <w:r w:rsidRPr="004971B1">
        <w:rPr>
          <w:rFonts w:ascii="Times New Roman" w:hAnsi="Times New Roman" w:cs="Times New Roman"/>
          <w:sz w:val="24"/>
          <w:szCs w:val="24"/>
        </w:rPr>
        <w:t>the</w:t>
      </w:r>
      <w:proofErr w:type="spellEnd"/>
      <w:r w:rsidRPr="004971B1">
        <w:rPr>
          <w:rFonts w:ascii="Times New Roman" w:hAnsi="Times New Roman" w:cs="Times New Roman"/>
          <w:sz w:val="24"/>
          <w:szCs w:val="24"/>
        </w:rPr>
        <w:t xml:space="preserve"> </w:t>
      </w:r>
      <w:proofErr w:type="spellStart"/>
      <w:r w:rsidRPr="004971B1">
        <w:rPr>
          <w:rFonts w:ascii="Times New Roman" w:hAnsi="Times New Roman" w:cs="Times New Roman"/>
          <w:sz w:val="24"/>
          <w:szCs w:val="24"/>
        </w:rPr>
        <w:t>Americas</w:t>
      </w:r>
      <w:proofErr w:type="spellEnd"/>
      <w:r w:rsidRPr="004971B1">
        <w:rPr>
          <w:rFonts w:ascii="Times New Roman" w:hAnsi="Times New Roman" w:cs="Times New Roman"/>
          <w:sz w:val="24"/>
          <w:szCs w:val="24"/>
        </w:rPr>
        <w:t xml:space="preserve"> (POA), se complace en anunciar la solicitud de propuestas PF-RFP-001 para el Estudio sobre conocimiento, actitudes y prácticas en trabajo infantil y el estudio exploratorio de indicadores de trabajo forzoso en el sector del aceite de palma en Colombia.</w:t>
      </w:r>
    </w:p>
    <w:p w14:paraId="5C775B7B" w14:textId="59F75FC7" w:rsidR="006D5AC2" w:rsidRPr="004971B1" w:rsidRDefault="006D5AC2" w:rsidP="00F7225F">
      <w:pPr>
        <w:jc w:val="both"/>
        <w:rPr>
          <w:rFonts w:ascii="Times New Roman" w:hAnsi="Times New Roman" w:cs="Times New Roman"/>
          <w:sz w:val="24"/>
          <w:szCs w:val="24"/>
        </w:rPr>
      </w:pPr>
      <w:r w:rsidRPr="004971B1">
        <w:rPr>
          <w:rFonts w:ascii="Times New Roman" w:hAnsi="Times New Roman" w:cs="Times New Roman"/>
          <w:sz w:val="24"/>
          <w:szCs w:val="24"/>
        </w:rPr>
        <w:t>POA es una organización no gubernamental (ONG) con sede en Washington D.C., Estados Unidos, fundada en 1964 con el objetivo de crear lazos de cooperación regional con los países de América, en términos de desarrollo social. En Colombia, específicamente, POA tiene presencia hace más de 50 años a través del trabajo en las siguientes áreas: programas de intercambio de educación, programas para combatir el trabajo infantil, programas para promover el liderazgo juvenil y programas para promover la agricultura y la seguridad alimentaria. La intención del RFP (</w:t>
      </w:r>
      <w:proofErr w:type="spellStart"/>
      <w:r w:rsidRPr="004971B1">
        <w:rPr>
          <w:rFonts w:ascii="Times New Roman" w:hAnsi="Times New Roman" w:cs="Times New Roman"/>
          <w:sz w:val="24"/>
          <w:szCs w:val="24"/>
        </w:rPr>
        <w:t>Request</w:t>
      </w:r>
      <w:proofErr w:type="spellEnd"/>
      <w:r w:rsidRPr="004971B1">
        <w:rPr>
          <w:rFonts w:ascii="Times New Roman" w:hAnsi="Times New Roman" w:cs="Times New Roman"/>
          <w:sz w:val="24"/>
          <w:szCs w:val="24"/>
        </w:rPr>
        <w:t xml:space="preserve"> </w:t>
      </w:r>
      <w:proofErr w:type="spellStart"/>
      <w:r w:rsidR="00FF1924">
        <w:rPr>
          <w:rFonts w:ascii="Times New Roman" w:hAnsi="Times New Roman" w:cs="Times New Roman"/>
          <w:sz w:val="24"/>
          <w:szCs w:val="24"/>
        </w:rPr>
        <w:t>F</w:t>
      </w:r>
      <w:r w:rsidRPr="004971B1">
        <w:rPr>
          <w:rFonts w:ascii="Times New Roman" w:hAnsi="Times New Roman" w:cs="Times New Roman"/>
          <w:sz w:val="24"/>
          <w:szCs w:val="24"/>
        </w:rPr>
        <w:t>or</w:t>
      </w:r>
      <w:proofErr w:type="spellEnd"/>
      <w:r w:rsidRPr="004971B1">
        <w:rPr>
          <w:rFonts w:ascii="Times New Roman" w:hAnsi="Times New Roman" w:cs="Times New Roman"/>
          <w:sz w:val="24"/>
          <w:szCs w:val="24"/>
        </w:rPr>
        <w:t xml:space="preserve"> </w:t>
      </w:r>
      <w:proofErr w:type="spellStart"/>
      <w:r w:rsidRPr="004971B1">
        <w:rPr>
          <w:rFonts w:ascii="Times New Roman" w:hAnsi="Times New Roman" w:cs="Times New Roman"/>
          <w:sz w:val="24"/>
          <w:szCs w:val="24"/>
        </w:rPr>
        <w:t>Proposal</w:t>
      </w:r>
      <w:r w:rsidR="00FF1924">
        <w:rPr>
          <w:rFonts w:ascii="Times New Roman" w:hAnsi="Times New Roman" w:cs="Times New Roman"/>
          <w:sz w:val="24"/>
          <w:szCs w:val="24"/>
        </w:rPr>
        <w:t>s</w:t>
      </w:r>
      <w:proofErr w:type="spellEnd"/>
      <w:r w:rsidRPr="004971B1">
        <w:rPr>
          <w:rFonts w:ascii="Times New Roman" w:hAnsi="Times New Roman" w:cs="Times New Roman"/>
          <w:sz w:val="24"/>
          <w:szCs w:val="24"/>
        </w:rPr>
        <w:t xml:space="preserve">) es otorgar hasta (1) contrato de costo reembolsable a propuestas seleccionadas, en espera del proceso de evaluación final. </w:t>
      </w:r>
    </w:p>
    <w:p w14:paraId="4D01F361" w14:textId="2F6CB5D4" w:rsidR="006D5AC2" w:rsidRPr="004971B1" w:rsidRDefault="006D5AC2" w:rsidP="00A17CAD">
      <w:pPr>
        <w:jc w:val="both"/>
        <w:rPr>
          <w:rFonts w:ascii="Times New Roman" w:hAnsi="Times New Roman" w:cs="Times New Roman"/>
          <w:sz w:val="24"/>
          <w:szCs w:val="24"/>
        </w:rPr>
      </w:pPr>
      <w:r w:rsidRPr="004971B1">
        <w:rPr>
          <w:rFonts w:ascii="Times New Roman" w:hAnsi="Times New Roman" w:cs="Times New Roman"/>
          <w:sz w:val="24"/>
          <w:szCs w:val="24"/>
        </w:rPr>
        <w:t>POA se reserva el derecho de financiar cualquiera o ninguna de las propuestas presentadas para su consideración. Consulte lo siguiente para obtener la información completa de los objetivos y resultados esperados.</w:t>
      </w:r>
      <w:r w:rsidRPr="004971B1">
        <w:rPr>
          <w:rFonts w:ascii="Times New Roman" w:hAnsi="Times New Roman" w:cs="Times New Roman"/>
          <w:sz w:val="24"/>
          <w:szCs w:val="24"/>
        </w:rPr>
        <w:br w:type="page"/>
      </w:r>
    </w:p>
    <w:sdt>
      <w:sdtPr>
        <w:rPr>
          <w:rFonts w:asciiTheme="minorHAnsi" w:eastAsiaTheme="minorHAnsi" w:hAnsiTheme="minorHAnsi" w:cstheme="minorBidi"/>
          <w:color w:val="auto"/>
          <w:sz w:val="22"/>
          <w:szCs w:val="22"/>
          <w:lang w:val="es-ES" w:eastAsia="en-US"/>
        </w:rPr>
        <w:id w:val="1887144630"/>
        <w:docPartObj>
          <w:docPartGallery w:val="Table of Contents"/>
          <w:docPartUnique/>
        </w:docPartObj>
      </w:sdtPr>
      <w:sdtEndPr>
        <w:rPr>
          <w:b/>
          <w:bCs/>
        </w:rPr>
      </w:sdtEndPr>
      <w:sdtContent>
        <w:p w14:paraId="6A4C9E64" w14:textId="07C72D8D" w:rsidR="00532EFE" w:rsidRPr="00470833" w:rsidRDefault="00532EFE" w:rsidP="004C6C0D">
          <w:pPr>
            <w:pStyle w:val="TtuloTDC"/>
            <w:jc w:val="both"/>
            <w:rPr>
              <w:rFonts w:ascii="Times New Roman" w:hAnsi="Times New Roman" w:cs="Times New Roman"/>
              <w:b/>
              <w:bCs/>
              <w:color w:val="000000" w:themeColor="text1"/>
              <w:sz w:val="24"/>
              <w:szCs w:val="24"/>
              <w:lang w:val="es-ES"/>
            </w:rPr>
          </w:pPr>
          <w:r w:rsidRPr="00470833">
            <w:rPr>
              <w:rFonts w:ascii="Times New Roman" w:hAnsi="Times New Roman" w:cs="Times New Roman"/>
              <w:b/>
              <w:bCs/>
              <w:color w:val="000000" w:themeColor="text1"/>
              <w:sz w:val="24"/>
              <w:szCs w:val="24"/>
              <w:lang w:val="es-ES"/>
            </w:rPr>
            <w:t>Contenido</w:t>
          </w:r>
        </w:p>
        <w:p w14:paraId="7F2B2860" w14:textId="77777777" w:rsidR="00EE61E3" w:rsidRPr="00470833" w:rsidRDefault="00EE61E3" w:rsidP="004C6C0D">
          <w:pPr>
            <w:jc w:val="both"/>
            <w:rPr>
              <w:rFonts w:ascii="Times New Roman" w:hAnsi="Times New Roman" w:cs="Times New Roman"/>
              <w:sz w:val="24"/>
              <w:szCs w:val="24"/>
              <w:lang w:val="es-ES" w:eastAsia="es-CO"/>
            </w:rPr>
          </w:pPr>
        </w:p>
        <w:p w14:paraId="5342A75C" w14:textId="652C92FF" w:rsidR="001526C2" w:rsidRDefault="00532EFE">
          <w:pPr>
            <w:pStyle w:val="TDC1"/>
            <w:tabs>
              <w:tab w:val="right" w:leader="dot" w:pos="8828"/>
            </w:tabs>
            <w:rPr>
              <w:rFonts w:eastAsiaTheme="minorEastAsia"/>
              <w:noProof/>
              <w:lang w:eastAsia="es-CO"/>
            </w:rPr>
          </w:pPr>
          <w:r w:rsidRPr="00470833">
            <w:rPr>
              <w:rFonts w:ascii="Times New Roman" w:hAnsi="Times New Roman" w:cs="Times New Roman"/>
              <w:sz w:val="24"/>
              <w:szCs w:val="24"/>
            </w:rPr>
            <w:fldChar w:fldCharType="begin"/>
          </w:r>
          <w:r w:rsidRPr="00470833">
            <w:rPr>
              <w:rFonts w:ascii="Times New Roman" w:hAnsi="Times New Roman" w:cs="Times New Roman"/>
              <w:sz w:val="24"/>
              <w:szCs w:val="24"/>
            </w:rPr>
            <w:instrText xml:space="preserve"> TOC \o "1-3" \h \z \u </w:instrText>
          </w:r>
          <w:r w:rsidRPr="00470833">
            <w:rPr>
              <w:rFonts w:ascii="Times New Roman" w:hAnsi="Times New Roman" w:cs="Times New Roman"/>
              <w:sz w:val="24"/>
              <w:szCs w:val="24"/>
            </w:rPr>
            <w:fldChar w:fldCharType="separate"/>
          </w:r>
          <w:hyperlink w:anchor="_Toc93069677" w:history="1">
            <w:r w:rsidR="001526C2" w:rsidRPr="00FB341D">
              <w:rPr>
                <w:rStyle w:val="Hipervnculo"/>
                <w:rFonts w:ascii="Times New Roman" w:hAnsi="Times New Roman" w:cs="Times New Roman"/>
                <w:b/>
                <w:bCs/>
                <w:noProof/>
              </w:rPr>
              <w:t>Sección I: Antecedentes</w:t>
            </w:r>
            <w:r w:rsidR="001526C2">
              <w:rPr>
                <w:noProof/>
                <w:webHidden/>
              </w:rPr>
              <w:tab/>
            </w:r>
            <w:r w:rsidR="001526C2">
              <w:rPr>
                <w:noProof/>
                <w:webHidden/>
              </w:rPr>
              <w:fldChar w:fldCharType="begin"/>
            </w:r>
            <w:r w:rsidR="001526C2">
              <w:rPr>
                <w:noProof/>
                <w:webHidden/>
              </w:rPr>
              <w:instrText xml:space="preserve"> PAGEREF _Toc93069677 \h </w:instrText>
            </w:r>
            <w:r w:rsidR="001526C2">
              <w:rPr>
                <w:noProof/>
                <w:webHidden/>
              </w:rPr>
            </w:r>
            <w:r w:rsidR="001526C2">
              <w:rPr>
                <w:noProof/>
                <w:webHidden/>
              </w:rPr>
              <w:fldChar w:fldCharType="separate"/>
            </w:r>
            <w:r w:rsidR="001526C2">
              <w:rPr>
                <w:noProof/>
                <w:webHidden/>
              </w:rPr>
              <w:t>3</w:t>
            </w:r>
            <w:r w:rsidR="001526C2">
              <w:rPr>
                <w:noProof/>
                <w:webHidden/>
              </w:rPr>
              <w:fldChar w:fldCharType="end"/>
            </w:r>
          </w:hyperlink>
        </w:p>
        <w:p w14:paraId="3F1B4485" w14:textId="741569AE" w:rsidR="001526C2" w:rsidRDefault="003A3BDF">
          <w:pPr>
            <w:pStyle w:val="TDC1"/>
            <w:tabs>
              <w:tab w:val="right" w:leader="dot" w:pos="8828"/>
            </w:tabs>
            <w:rPr>
              <w:rFonts w:eastAsiaTheme="minorEastAsia"/>
              <w:noProof/>
              <w:lang w:eastAsia="es-CO"/>
            </w:rPr>
          </w:pPr>
          <w:hyperlink w:anchor="_Toc93069678" w:history="1">
            <w:r w:rsidR="001526C2" w:rsidRPr="00FB341D">
              <w:rPr>
                <w:rStyle w:val="Hipervnculo"/>
                <w:rFonts w:ascii="Times New Roman" w:hAnsi="Times New Roman" w:cs="Times New Roman"/>
                <w:b/>
                <w:bCs/>
                <w:noProof/>
              </w:rPr>
              <w:t>Sección II: Propósito de la contratación</w:t>
            </w:r>
            <w:r w:rsidR="001526C2">
              <w:rPr>
                <w:noProof/>
                <w:webHidden/>
              </w:rPr>
              <w:tab/>
            </w:r>
            <w:r w:rsidR="001526C2">
              <w:rPr>
                <w:noProof/>
                <w:webHidden/>
              </w:rPr>
              <w:fldChar w:fldCharType="begin"/>
            </w:r>
            <w:r w:rsidR="001526C2">
              <w:rPr>
                <w:noProof/>
                <w:webHidden/>
              </w:rPr>
              <w:instrText xml:space="preserve"> PAGEREF _Toc93069678 \h </w:instrText>
            </w:r>
            <w:r w:rsidR="001526C2">
              <w:rPr>
                <w:noProof/>
                <w:webHidden/>
              </w:rPr>
            </w:r>
            <w:r w:rsidR="001526C2">
              <w:rPr>
                <w:noProof/>
                <w:webHidden/>
              </w:rPr>
              <w:fldChar w:fldCharType="separate"/>
            </w:r>
            <w:r w:rsidR="001526C2">
              <w:rPr>
                <w:noProof/>
                <w:webHidden/>
              </w:rPr>
              <w:t>5</w:t>
            </w:r>
            <w:r w:rsidR="001526C2">
              <w:rPr>
                <w:noProof/>
                <w:webHidden/>
              </w:rPr>
              <w:fldChar w:fldCharType="end"/>
            </w:r>
          </w:hyperlink>
        </w:p>
        <w:p w14:paraId="142082D4" w14:textId="5F91095E" w:rsidR="001526C2" w:rsidRDefault="003A3BDF">
          <w:pPr>
            <w:pStyle w:val="TDC2"/>
            <w:tabs>
              <w:tab w:val="left" w:pos="660"/>
              <w:tab w:val="right" w:leader="dot" w:pos="8828"/>
            </w:tabs>
            <w:rPr>
              <w:rFonts w:eastAsiaTheme="minorEastAsia"/>
              <w:noProof/>
              <w:lang w:eastAsia="es-CO"/>
            </w:rPr>
          </w:pPr>
          <w:hyperlink w:anchor="_Toc93069679" w:history="1">
            <w:r w:rsidR="001526C2" w:rsidRPr="00FB341D">
              <w:rPr>
                <w:rStyle w:val="Hipervnculo"/>
                <w:rFonts w:ascii="Times New Roman" w:hAnsi="Times New Roman" w:cs="Times New Roman"/>
                <w:b/>
                <w:bCs/>
                <w:noProof/>
              </w:rPr>
              <w:t>A.</w:t>
            </w:r>
            <w:r w:rsidR="001526C2">
              <w:rPr>
                <w:rFonts w:eastAsiaTheme="minorEastAsia"/>
                <w:noProof/>
                <w:lang w:eastAsia="es-CO"/>
              </w:rPr>
              <w:tab/>
            </w:r>
            <w:r w:rsidR="001526C2" w:rsidRPr="00FB341D">
              <w:rPr>
                <w:rStyle w:val="Hipervnculo"/>
                <w:rFonts w:ascii="Times New Roman" w:hAnsi="Times New Roman" w:cs="Times New Roman"/>
                <w:b/>
                <w:bCs/>
                <w:noProof/>
              </w:rPr>
              <w:t>Objetivo de la contratación</w:t>
            </w:r>
            <w:r w:rsidR="001526C2">
              <w:rPr>
                <w:noProof/>
                <w:webHidden/>
              </w:rPr>
              <w:tab/>
            </w:r>
            <w:r w:rsidR="001526C2">
              <w:rPr>
                <w:noProof/>
                <w:webHidden/>
              </w:rPr>
              <w:fldChar w:fldCharType="begin"/>
            </w:r>
            <w:r w:rsidR="001526C2">
              <w:rPr>
                <w:noProof/>
                <w:webHidden/>
              </w:rPr>
              <w:instrText xml:space="preserve"> PAGEREF _Toc93069679 \h </w:instrText>
            </w:r>
            <w:r w:rsidR="001526C2">
              <w:rPr>
                <w:noProof/>
                <w:webHidden/>
              </w:rPr>
            </w:r>
            <w:r w:rsidR="001526C2">
              <w:rPr>
                <w:noProof/>
                <w:webHidden/>
              </w:rPr>
              <w:fldChar w:fldCharType="separate"/>
            </w:r>
            <w:r w:rsidR="001526C2">
              <w:rPr>
                <w:noProof/>
                <w:webHidden/>
              </w:rPr>
              <w:t>5</w:t>
            </w:r>
            <w:r w:rsidR="001526C2">
              <w:rPr>
                <w:noProof/>
                <w:webHidden/>
              </w:rPr>
              <w:fldChar w:fldCharType="end"/>
            </w:r>
          </w:hyperlink>
        </w:p>
        <w:p w14:paraId="3E47B0B2" w14:textId="166C34DB" w:rsidR="001526C2" w:rsidRDefault="003A3BDF">
          <w:pPr>
            <w:pStyle w:val="TDC2"/>
            <w:tabs>
              <w:tab w:val="left" w:pos="660"/>
              <w:tab w:val="right" w:leader="dot" w:pos="8828"/>
            </w:tabs>
            <w:rPr>
              <w:rFonts w:eastAsiaTheme="minorEastAsia"/>
              <w:noProof/>
              <w:lang w:eastAsia="es-CO"/>
            </w:rPr>
          </w:pPr>
          <w:hyperlink w:anchor="_Toc93069680" w:history="1">
            <w:r w:rsidR="001526C2" w:rsidRPr="00FB341D">
              <w:rPr>
                <w:rStyle w:val="Hipervnculo"/>
                <w:rFonts w:ascii="Times New Roman" w:hAnsi="Times New Roman" w:cs="Times New Roman"/>
                <w:b/>
                <w:bCs/>
                <w:noProof/>
              </w:rPr>
              <w:t>B.</w:t>
            </w:r>
            <w:r w:rsidR="001526C2">
              <w:rPr>
                <w:rFonts w:eastAsiaTheme="minorEastAsia"/>
                <w:noProof/>
                <w:lang w:eastAsia="es-CO"/>
              </w:rPr>
              <w:tab/>
            </w:r>
            <w:r w:rsidR="001526C2" w:rsidRPr="00FB341D">
              <w:rPr>
                <w:rStyle w:val="Hipervnculo"/>
                <w:rFonts w:ascii="Times New Roman" w:hAnsi="Times New Roman" w:cs="Times New Roman"/>
                <w:b/>
                <w:bCs/>
                <w:noProof/>
              </w:rPr>
              <w:t>Alcance de la consultoría</w:t>
            </w:r>
            <w:r w:rsidR="001526C2">
              <w:rPr>
                <w:noProof/>
                <w:webHidden/>
              </w:rPr>
              <w:tab/>
            </w:r>
            <w:r w:rsidR="001526C2">
              <w:rPr>
                <w:noProof/>
                <w:webHidden/>
              </w:rPr>
              <w:fldChar w:fldCharType="begin"/>
            </w:r>
            <w:r w:rsidR="001526C2">
              <w:rPr>
                <w:noProof/>
                <w:webHidden/>
              </w:rPr>
              <w:instrText xml:space="preserve"> PAGEREF _Toc93069680 \h </w:instrText>
            </w:r>
            <w:r w:rsidR="001526C2">
              <w:rPr>
                <w:noProof/>
                <w:webHidden/>
              </w:rPr>
            </w:r>
            <w:r w:rsidR="001526C2">
              <w:rPr>
                <w:noProof/>
                <w:webHidden/>
              </w:rPr>
              <w:fldChar w:fldCharType="separate"/>
            </w:r>
            <w:r w:rsidR="001526C2">
              <w:rPr>
                <w:noProof/>
                <w:webHidden/>
              </w:rPr>
              <w:t>5</w:t>
            </w:r>
            <w:r w:rsidR="001526C2">
              <w:rPr>
                <w:noProof/>
                <w:webHidden/>
              </w:rPr>
              <w:fldChar w:fldCharType="end"/>
            </w:r>
          </w:hyperlink>
        </w:p>
        <w:p w14:paraId="5F52608C" w14:textId="04BAD272" w:rsidR="001526C2" w:rsidRDefault="003A3BDF">
          <w:pPr>
            <w:pStyle w:val="TDC2"/>
            <w:tabs>
              <w:tab w:val="left" w:pos="660"/>
              <w:tab w:val="right" w:leader="dot" w:pos="8828"/>
            </w:tabs>
            <w:rPr>
              <w:rFonts w:eastAsiaTheme="minorEastAsia"/>
              <w:noProof/>
              <w:lang w:eastAsia="es-CO"/>
            </w:rPr>
          </w:pPr>
          <w:hyperlink w:anchor="_Toc93069681" w:history="1">
            <w:r w:rsidR="001526C2" w:rsidRPr="00FB341D">
              <w:rPr>
                <w:rStyle w:val="Hipervnculo"/>
                <w:rFonts w:ascii="Times New Roman" w:hAnsi="Times New Roman" w:cs="Times New Roman"/>
                <w:b/>
                <w:bCs/>
                <w:noProof/>
              </w:rPr>
              <w:t>C.</w:t>
            </w:r>
            <w:r w:rsidR="001526C2">
              <w:rPr>
                <w:rFonts w:eastAsiaTheme="minorEastAsia"/>
                <w:noProof/>
                <w:lang w:eastAsia="es-CO"/>
              </w:rPr>
              <w:tab/>
            </w:r>
            <w:r w:rsidR="001526C2" w:rsidRPr="00FB341D">
              <w:rPr>
                <w:rStyle w:val="Hipervnculo"/>
                <w:rFonts w:ascii="Times New Roman" w:hAnsi="Times New Roman" w:cs="Times New Roman"/>
                <w:b/>
                <w:bCs/>
                <w:noProof/>
              </w:rPr>
              <w:t>Entregables</w:t>
            </w:r>
            <w:r w:rsidR="001526C2">
              <w:rPr>
                <w:noProof/>
                <w:webHidden/>
              </w:rPr>
              <w:tab/>
            </w:r>
            <w:r w:rsidR="001526C2">
              <w:rPr>
                <w:noProof/>
                <w:webHidden/>
              </w:rPr>
              <w:fldChar w:fldCharType="begin"/>
            </w:r>
            <w:r w:rsidR="001526C2">
              <w:rPr>
                <w:noProof/>
                <w:webHidden/>
              </w:rPr>
              <w:instrText xml:space="preserve"> PAGEREF _Toc93069681 \h </w:instrText>
            </w:r>
            <w:r w:rsidR="001526C2">
              <w:rPr>
                <w:noProof/>
                <w:webHidden/>
              </w:rPr>
            </w:r>
            <w:r w:rsidR="001526C2">
              <w:rPr>
                <w:noProof/>
                <w:webHidden/>
              </w:rPr>
              <w:fldChar w:fldCharType="separate"/>
            </w:r>
            <w:r w:rsidR="001526C2">
              <w:rPr>
                <w:noProof/>
                <w:webHidden/>
              </w:rPr>
              <w:t>10</w:t>
            </w:r>
            <w:r w:rsidR="001526C2">
              <w:rPr>
                <w:noProof/>
                <w:webHidden/>
              </w:rPr>
              <w:fldChar w:fldCharType="end"/>
            </w:r>
          </w:hyperlink>
        </w:p>
        <w:p w14:paraId="764ECA6D" w14:textId="739304AD" w:rsidR="001526C2" w:rsidRDefault="003A3BDF">
          <w:pPr>
            <w:pStyle w:val="TDC2"/>
            <w:tabs>
              <w:tab w:val="left" w:pos="660"/>
              <w:tab w:val="right" w:leader="dot" w:pos="8828"/>
            </w:tabs>
            <w:rPr>
              <w:rFonts w:eastAsiaTheme="minorEastAsia"/>
              <w:noProof/>
              <w:lang w:eastAsia="es-CO"/>
            </w:rPr>
          </w:pPr>
          <w:hyperlink w:anchor="_Toc93069682" w:history="1">
            <w:r w:rsidR="001526C2" w:rsidRPr="00FB341D">
              <w:rPr>
                <w:rStyle w:val="Hipervnculo"/>
                <w:rFonts w:ascii="Times New Roman" w:hAnsi="Times New Roman" w:cs="Times New Roman"/>
                <w:b/>
                <w:bCs/>
                <w:noProof/>
              </w:rPr>
              <w:t>D.</w:t>
            </w:r>
            <w:r w:rsidR="001526C2">
              <w:rPr>
                <w:rFonts w:eastAsiaTheme="minorEastAsia"/>
                <w:noProof/>
                <w:lang w:eastAsia="es-CO"/>
              </w:rPr>
              <w:tab/>
            </w:r>
            <w:r w:rsidR="001526C2" w:rsidRPr="00FB341D">
              <w:rPr>
                <w:rStyle w:val="Hipervnculo"/>
                <w:rFonts w:ascii="Times New Roman" w:hAnsi="Times New Roman" w:cs="Times New Roman"/>
                <w:b/>
                <w:bCs/>
                <w:noProof/>
              </w:rPr>
              <w:t>Cronograma y forma de pago</w:t>
            </w:r>
            <w:r w:rsidR="001526C2">
              <w:rPr>
                <w:noProof/>
                <w:webHidden/>
              </w:rPr>
              <w:tab/>
            </w:r>
            <w:r w:rsidR="001526C2">
              <w:rPr>
                <w:noProof/>
                <w:webHidden/>
              </w:rPr>
              <w:fldChar w:fldCharType="begin"/>
            </w:r>
            <w:r w:rsidR="001526C2">
              <w:rPr>
                <w:noProof/>
                <w:webHidden/>
              </w:rPr>
              <w:instrText xml:space="preserve"> PAGEREF _Toc93069682 \h </w:instrText>
            </w:r>
            <w:r w:rsidR="001526C2">
              <w:rPr>
                <w:noProof/>
                <w:webHidden/>
              </w:rPr>
            </w:r>
            <w:r w:rsidR="001526C2">
              <w:rPr>
                <w:noProof/>
                <w:webHidden/>
              </w:rPr>
              <w:fldChar w:fldCharType="separate"/>
            </w:r>
            <w:r w:rsidR="001526C2">
              <w:rPr>
                <w:noProof/>
                <w:webHidden/>
              </w:rPr>
              <w:t>13</w:t>
            </w:r>
            <w:r w:rsidR="001526C2">
              <w:rPr>
                <w:noProof/>
                <w:webHidden/>
              </w:rPr>
              <w:fldChar w:fldCharType="end"/>
            </w:r>
          </w:hyperlink>
        </w:p>
        <w:p w14:paraId="47B8A332" w14:textId="67946727" w:rsidR="001526C2" w:rsidRDefault="003A3BDF">
          <w:pPr>
            <w:pStyle w:val="TDC1"/>
            <w:tabs>
              <w:tab w:val="right" w:leader="dot" w:pos="8828"/>
            </w:tabs>
            <w:rPr>
              <w:rFonts w:eastAsiaTheme="minorEastAsia"/>
              <w:noProof/>
              <w:lang w:eastAsia="es-CO"/>
            </w:rPr>
          </w:pPr>
          <w:hyperlink w:anchor="_Toc93069683" w:history="1">
            <w:r w:rsidR="001526C2" w:rsidRPr="00FB341D">
              <w:rPr>
                <w:rStyle w:val="Hipervnculo"/>
                <w:rFonts w:ascii="Times New Roman" w:hAnsi="Times New Roman" w:cs="Times New Roman"/>
                <w:b/>
                <w:bCs/>
                <w:noProof/>
              </w:rPr>
              <w:t>Sección III: Información de elegibilidad</w:t>
            </w:r>
            <w:r w:rsidR="001526C2">
              <w:rPr>
                <w:noProof/>
                <w:webHidden/>
              </w:rPr>
              <w:tab/>
            </w:r>
            <w:r w:rsidR="001526C2">
              <w:rPr>
                <w:noProof/>
                <w:webHidden/>
              </w:rPr>
              <w:fldChar w:fldCharType="begin"/>
            </w:r>
            <w:r w:rsidR="001526C2">
              <w:rPr>
                <w:noProof/>
                <w:webHidden/>
              </w:rPr>
              <w:instrText xml:space="preserve"> PAGEREF _Toc93069683 \h </w:instrText>
            </w:r>
            <w:r w:rsidR="001526C2">
              <w:rPr>
                <w:noProof/>
                <w:webHidden/>
              </w:rPr>
            </w:r>
            <w:r w:rsidR="001526C2">
              <w:rPr>
                <w:noProof/>
                <w:webHidden/>
              </w:rPr>
              <w:fldChar w:fldCharType="separate"/>
            </w:r>
            <w:r w:rsidR="001526C2">
              <w:rPr>
                <w:noProof/>
                <w:webHidden/>
              </w:rPr>
              <w:t>14</w:t>
            </w:r>
            <w:r w:rsidR="001526C2">
              <w:rPr>
                <w:noProof/>
                <w:webHidden/>
              </w:rPr>
              <w:fldChar w:fldCharType="end"/>
            </w:r>
          </w:hyperlink>
        </w:p>
        <w:p w14:paraId="115988B6" w14:textId="4B2C2AA3" w:rsidR="001526C2" w:rsidRDefault="003A3BDF">
          <w:pPr>
            <w:pStyle w:val="TDC2"/>
            <w:tabs>
              <w:tab w:val="left" w:pos="660"/>
              <w:tab w:val="right" w:leader="dot" w:pos="8828"/>
            </w:tabs>
            <w:rPr>
              <w:rFonts w:eastAsiaTheme="minorEastAsia"/>
              <w:noProof/>
              <w:lang w:eastAsia="es-CO"/>
            </w:rPr>
          </w:pPr>
          <w:hyperlink w:anchor="_Toc93069684" w:history="1">
            <w:r w:rsidR="001526C2" w:rsidRPr="00FB341D">
              <w:rPr>
                <w:rStyle w:val="Hipervnculo"/>
                <w:rFonts w:ascii="Times New Roman" w:hAnsi="Times New Roman" w:cs="Times New Roman"/>
                <w:b/>
                <w:bCs/>
                <w:noProof/>
              </w:rPr>
              <w:t>A.</w:t>
            </w:r>
            <w:r w:rsidR="001526C2">
              <w:rPr>
                <w:rFonts w:eastAsiaTheme="minorEastAsia"/>
                <w:noProof/>
                <w:lang w:eastAsia="es-CO"/>
              </w:rPr>
              <w:tab/>
            </w:r>
            <w:r w:rsidR="001526C2" w:rsidRPr="00FB341D">
              <w:rPr>
                <w:rStyle w:val="Hipervnculo"/>
                <w:rFonts w:ascii="Times New Roman" w:hAnsi="Times New Roman" w:cs="Times New Roman"/>
                <w:b/>
                <w:bCs/>
                <w:noProof/>
              </w:rPr>
              <w:t>Propuesta técnica</w:t>
            </w:r>
            <w:r w:rsidR="001526C2">
              <w:rPr>
                <w:noProof/>
                <w:webHidden/>
              </w:rPr>
              <w:tab/>
            </w:r>
            <w:r w:rsidR="001526C2">
              <w:rPr>
                <w:noProof/>
                <w:webHidden/>
              </w:rPr>
              <w:fldChar w:fldCharType="begin"/>
            </w:r>
            <w:r w:rsidR="001526C2">
              <w:rPr>
                <w:noProof/>
                <w:webHidden/>
              </w:rPr>
              <w:instrText xml:space="preserve"> PAGEREF _Toc93069684 \h </w:instrText>
            </w:r>
            <w:r w:rsidR="001526C2">
              <w:rPr>
                <w:noProof/>
                <w:webHidden/>
              </w:rPr>
            </w:r>
            <w:r w:rsidR="001526C2">
              <w:rPr>
                <w:noProof/>
                <w:webHidden/>
              </w:rPr>
              <w:fldChar w:fldCharType="separate"/>
            </w:r>
            <w:r w:rsidR="001526C2">
              <w:rPr>
                <w:noProof/>
                <w:webHidden/>
              </w:rPr>
              <w:t>14</w:t>
            </w:r>
            <w:r w:rsidR="001526C2">
              <w:rPr>
                <w:noProof/>
                <w:webHidden/>
              </w:rPr>
              <w:fldChar w:fldCharType="end"/>
            </w:r>
          </w:hyperlink>
        </w:p>
        <w:p w14:paraId="32DE75E6" w14:textId="2A9654B9" w:rsidR="001526C2" w:rsidRDefault="003A3BDF">
          <w:pPr>
            <w:pStyle w:val="TDC2"/>
            <w:tabs>
              <w:tab w:val="left" w:pos="660"/>
              <w:tab w:val="right" w:leader="dot" w:pos="8828"/>
            </w:tabs>
            <w:rPr>
              <w:rFonts w:eastAsiaTheme="minorEastAsia"/>
              <w:noProof/>
              <w:lang w:eastAsia="es-CO"/>
            </w:rPr>
          </w:pPr>
          <w:hyperlink w:anchor="_Toc93069685" w:history="1">
            <w:r w:rsidR="001526C2" w:rsidRPr="00FB341D">
              <w:rPr>
                <w:rStyle w:val="Hipervnculo"/>
                <w:rFonts w:ascii="Times New Roman" w:hAnsi="Times New Roman" w:cs="Times New Roman"/>
                <w:b/>
                <w:bCs/>
                <w:noProof/>
              </w:rPr>
              <w:t>B.</w:t>
            </w:r>
            <w:r w:rsidR="001526C2">
              <w:rPr>
                <w:rFonts w:eastAsiaTheme="minorEastAsia"/>
                <w:noProof/>
                <w:lang w:eastAsia="es-CO"/>
              </w:rPr>
              <w:tab/>
            </w:r>
            <w:r w:rsidR="001526C2" w:rsidRPr="00FB341D">
              <w:rPr>
                <w:rStyle w:val="Hipervnculo"/>
                <w:rFonts w:ascii="Times New Roman" w:hAnsi="Times New Roman" w:cs="Times New Roman"/>
                <w:b/>
                <w:bCs/>
                <w:noProof/>
              </w:rPr>
              <w:t>Formato de Solicitud de Propuesta</w:t>
            </w:r>
            <w:r w:rsidR="001526C2">
              <w:rPr>
                <w:noProof/>
                <w:webHidden/>
              </w:rPr>
              <w:tab/>
            </w:r>
            <w:r w:rsidR="001526C2">
              <w:rPr>
                <w:noProof/>
                <w:webHidden/>
              </w:rPr>
              <w:fldChar w:fldCharType="begin"/>
            </w:r>
            <w:r w:rsidR="001526C2">
              <w:rPr>
                <w:noProof/>
                <w:webHidden/>
              </w:rPr>
              <w:instrText xml:space="preserve"> PAGEREF _Toc93069685 \h </w:instrText>
            </w:r>
            <w:r w:rsidR="001526C2">
              <w:rPr>
                <w:noProof/>
                <w:webHidden/>
              </w:rPr>
            </w:r>
            <w:r w:rsidR="001526C2">
              <w:rPr>
                <w:noProof/>
                <w:webHidden/>
              </w:rPr>
              <w:fldChar w:fldCharType="separate"/>
            </w:r>
            <w:r w:rsidR="001526C2">
              <w:rPr>
                <w:noProof/>
                <w:webHidden/>
              </w:rPr>
              <w:t>14</w:t>
            </w:r>
            <w:r w:rsidR="001526C2">
              <w:rPr>
                <w:noProof/>
                <w:webHidden/>
              </w:rPr>
              <w:fldChar w:fldCharType="end"/>
            </w:r>
          </w:hyperlink>
        </w:p>
        <w:p w14:paraId="1B5DD2D9" w14:textId="7E6443C4" w:rsidR="001526C2" w:rsidRDefault="003A3BDF">
          <w:pPr>
            <w:pStyle w:val="TDC2"/>
            <w:tabs>
              <w:tab w:val="left" w:pos="660"/>
              <w:tab w:val="right" w:leader="dot" w:pos="8828"/>
            </w:tabs>
            <w:rPr>
              <w:rFonts w:eastAsiaTheme="minorEastAsia"/>
              <w:noProof/>
              <w:lang w:eastAsia="es-CO"/>
            </w:rPr>
          </w:pPr>
          <w:hyperlink w:anchor="_Toc93069686" w:history="1">
            <w:r w:rsidR="001526C2" w:rsidRPr="00FB341D">
              <w:rPr>
                <w:rStyle w:val="Hipervnculo"/>
                <w:rFonts w:ascii="Times New Roman" w:hAnsi="Times New Roman" w:cs="Times New Roman"/>
                <w:b/>
                <w:bCs/>
                <w:noProof/>
              </w:rPr>
              <w:t>C.</w:t>
            </w:r>
            <w:r w:rsidR="001526C2">
              <w:rPr>
                <w:rFonts w:eastAsiaTheme="minorEastAsia"/>
                <w:noProof/>
                <w:lang w:eastAsia="es-CO"/>
              </w:rPr>
              <w:tab/>
            </w:r>
            <w:r w:rsidR="001526C2" w:rsidRPr="00FB341D">
              <w:rPr>
                <w:rStyle w:val="Hipervnculo"/>
                <w:rFonts w:ascii="Times New Roman" w:hAnsi="Times New Roman" w:cs="Times New Roman"/>
                <w:b/>
                <w:bCs/>
                <w:noProof/>
              </w:rPr>
              <w:t>Proceso de Envío</w:t>
            </w:r>
            <w:r w:rsidR="001526C2">
              <w:rPr>
                <w:noProof/>
                <w:webHidden/>
              </w:rPr>
              <w:tab/>
            </w:r>
            <w:r w:rsidR="001526C2">
              <w:rPr>
                <w:noProof/>
                <w:webHidden/>
              </w:rPr>
              <w:fldChar w:fldCharType="begin"/>
            </w:r>
            <w:r w:rsidR="001526C2">
              <w:rPr>
                <w:noProof/>
                <w:webHidden/>
              </w:rPr>
              <w:instrText xml:space="preserve"> PAGEREF _Toc93069686 \h </w:instrText>
            </w:r>
            <w:r w:rsidR="001526C2">
              <w:rPr>
                <w:noProof/>
                <w:webHidden/>
              </w:rPr>
            </w:r>
            <w:r w:rsidR="001526C2">
              <w:rPr>
                <w:noProof/>
                <w:webHidden/>
              </w:rPr>
              <w:fldChar w:fldCharType="separate"/>
            </w:r>
            <w:r w:rsidR="001526C2">
              <w:rPr>
                <w:noProof/>
                <w:webHidden/>
              </w:rPr>
              <w:t>15</w:t>
            </w:r>
            <w:r w:rsidR="001526C2">
              <w:rPr>
                <w:noProof/>
                <w:webHidden/>
              </w:rPr>
              <w:fldChar w:fldCharType="end"/>
            </w:r>
          </w:hyperlink>
        </w:p>
        <w:p w14:paraId="796E7D96" w14:textId="4410EBC9" w:rsidR="001526C2" w:rsidRDefault="003A3BDF">
          <w:pPr>
            <w:pStyle w:val="TDC2"/>
            <w:tabs>
              <w:tab w:val="left" w:pos="660"/>
              <w:tab w:val="right" w:leader="dot" w:pos="8828"/>
            </w:tabs>
            <w:rPr>
              <w:rFonts w:eastAsiaTheme="minorEastAsia"/>
              <w:noProof/>
              <w:lang w:eastAsia="es-CO"/>
            </w:rPr>
          </w:pPr>
          <w:hyperlink w:anchor="_Toc93069687" w:history="1">
            <w:r w:rsidR="001526C2" w:rsidRPr="00FB341D">
              <w:rPr>
                <w:rStyle w:val="Hipervnculo"/>
                <w:rFonts w:ascii="Times New Roman" w:hAnsi="Times New Roman" w:cs="Times New Roman"/>
                <w:b/>
                <w:bCs/>
                <w:noProof/>
              </w:rPr>
              <w:t>D.</w:t>
            </w:r>
            <w:r w:rsidR="001526C2">
              <w:rPr>
                <w:rFonts w:eastAsiaTheme="minorEastAsia"/>
                <w:noProof/>
                <w:lang w:eastAsia="es-CO"/>
              </w:rPr>
              <w:tab/>
            </w:r>
            <w:r w:rsidR="001526C2" w:rsidRPr="00FB341D">
              <w:rPr>
                <w:rStyle w:val="Hipervnculo"/>
                <w:rFonts w:ascii="Times New Roman" w:hAnsi="Times New Roman" w:cs="Times New Roman"/>
                <w:b/>
                <w:bCs/>
                <w:noProof/>
              </w:rPr>
              <w:t>Perfiles requeridos</w:t>
            </w:r>
            <w:r w:rsidR="001526C2">
              <w:rPr>
                <w:noProof/>
                <w:webHidden/>
              </w:rPr>
              <w:tab/>
            </w:r>
            <w:r w:rsidR="001526C2">
              <w:rPr>
                <w:noProof/>
                <w:webHidden/>
              </w:rPr>
              <w:fldChar w:fldCharType="begin"/>
            </w:r>
            <w:r w:rsidR="001526C2">
              <w:rPr>
                <w:noProof/>
                <w:webHidden/>
              </w:rPr>
              <w:instrText xml:space="preserve"> PAGEREF _Toc93069687 \h </w:instrText>
            </w:r>
            <w:r w:rsidR="001526C2">
              <w:rPr>
                <w:noProof/>
                <w:webHidden/>
              </w:rPr>
            </w:r>
            <w:r w:rsidR="001526C2">
              <w:rPr>
                <w:noProof/>
                <w:webHidden/>
              </w:rPr>
              <w:fldChar w:fldCharType="separate"/>
            </w:r>
            <w:r w:rsidR="001526C2">
              <w:rPr>
                <w:noProof/>
                <w:webHidden/>
              </w:rPr>
              <w:t>15</w:t>
            </w:r>
            <w:r w:rsidR="001526C2">
              <w:rPr>
                <w:noProof/>
                <w:webHidden/>
              </w:rPr>
              <w:fldChar w:fldCharType="end"/>
            </w:r>
          </w:hyperlink>
        </w:p>
        <w:p w14:paraId="1ED4CA85" w14:textId="269CBD6D" w:rsidR="001526C2" w:rsidRDefault="003A3BDF">
          <w:pPr>
            <w:pStyle w:val="TDC2"/>
            <w:tabs>
              <w:tab w:val="left" w:pos="660"/>
              <w:tab w:val="right" w:leader="dot" w:pos="8828"/>
            </w:tabs>
            <w:rPr>
              <w:rFonts w:eastAsiaTheme="minorEastAsia"/>
              <w:noProof/>
              <w:lang w:eastAsia="es-CO"/>
            </w:rPr>
          </w:pPr>
          <w:hyperlink w:anchor="_Toc93069688" w:history="1">
            <w:r w:rsidR="001526C2" w:rsidRPr="00FB341D">
              <w:rPr>
                <w:rStyle w:val="Hipervnculo"/>
                <w:rFonts w:ascii="Times New Roman" w:hAnsi="Times New Roman" w:cs="Times New Roman"/>
                <w:b/>
                <w:bCs/>
                <w:noProof/>
              </w:rPr>
              <w:t>E.</w:t>
            </w:r>
            <w:r w:rsidR="001526C2">
              <w:rPr>
                <w:rFonts w:eastAsiaTheme="minorEastAsia"/>
                <w:noProof/>
                <w:lang w:eastAsia="es-CO"/>
              </w:rPr>
              <w:tab/>
            </w:r>
            <w:r w:rsidR="001526C2" w:rsidRPr="00FB341D">
              <w:rPr>
                <w:rStyle w:val="Hipervnculo"/>
                <w:rFonts w:ascii="Times New Roman" w:hAnsi="Times New Roman" w:cs="Times New Roman"/>
                <w:b/>
                <w:bCs/>
                <w:noProof/>
              </w:rPr>
              <w:t>Evaluación</w:t>
            </w:r>
            <w:r w:rsidR="001526C2">
              <w:rPr>
                <w:noProof/>
                <w:webHidden/>
              </w:rPr>
              <w:tab/>
            </w:r>
            <w:r w:rsidR="001526C2">
              <w:rPr>
                <w:noProof/>
                <w:webHidden/>
              </w:rPr>
              <w:fldChar w:fldCharType="begin"/>
            </w:r>
            <w:r w:rsidR="001526C2">
              <w:rPr>
                <w:noProof/>
                <w:webHidden/>
              </w:rPr>
              <w:instrText xml:space="preserve"> PAGEREF _Toc93069688 \h </w:instrText>
            </w:r>
            <w:r w:rsidR="001526C2">
              <w:rPr>
                <w:noProof/>
                <w:webHidden/>
              </w:rPr>
            </w:r>
            <w:r w:rsidR="001526C2">
              <w:rPr>
                <w:noProof/>
                <w:webHidden/>
              </w:rPr>
              <w:fldChar w:fldCharType="separate"/>
            </w:r>
            <w:r w:rsidR="001526C2">
              <w:rPr>
                <w:noProof/>
                <w:webHidden/>
              </w:rPr>
              <w:t>16</w:t>
            </w:r>
            <w:r w:rsidR="001526C2">
              <w:rPr>
                <w:noProof/>
                <w:webHidden/>
              </w:rPr>
              <w:fldChar w:fldCharType="end"/>
            </w:r>
          </w:hyperlink>
        </w:p>
        <w:p w14:paraId="646A20DD" w14:textId="3AE8BF65" w:rsidR="001526C2" w:rsidRDefault="003A3BDF">
          <w:pPr>
            <w:pStyle w:val="TDC2"/>
            <w:tabs>
              <w:tab w:val="left" w:pos="660"/>
              <w:tab w:val="right" w:leader="dot" w:pos="8828"/>
            </w:tabs>
            <w:rPr>
              <w:rFonts w:eastAsiaTheme="minorEastAsia"/>
              <w:noProof/>
              <w:lang w:eastAsia="es-CO"/>
            </w:rPr>
          </w:pPr>
          <w:hyperlink w:anchor="_Toc93069689" w:history="1">
            <w:r w:rsidR="001526C2" w:rsidRPr="00FB341D">
              <w:rPr>
                <w:rStyle w:val="Hipervnculo"/>
                <w:rFonts w:ascii="Times New Roman" w:hAnsi="Times New Roman" w:cs="Times New Roman"/>
                <w:b/>
                <w:bCs/>
                <w:noProof/>
              </w:rPr>
              <w:t>F.</w:t>
            </w:r>
            <w:r w:rsidR="001526C2">
              <w:rPr>
                <w:rFonts w:eastAsiaTheme="minorEastAsia"/>
                <w:noProof/>
                <w:lang w:eastAsia="es-CO"/>
              </w:rPr>
              <w:tab/>
            </w:r>
            <w:r w:rsidR="001526C2" w:rsidRPr="00FB341D">
              <w:rPr>
                <w:rStyle w:val="Hipervnculo"/>
                <w:rFonts w:ascii="Times New Roman" w:hAnsi="Times New Roman" w:cs="Times New Roman"/>
                <w:b/>
                <w:bCs/>
                <w:noProof/>
              </w:rPr>
              <w:t>Recursos del Proyecto</w:t>
            </w:r>
            <w:r w:rsidR="001526C2">
              <w:rPr>
                <w:noProof/>
                <w:webHidden/>
              </w:rPr>
              <w:tab/>
            </w:r>
            <w:r w:rsidR="001526C2">
              <w:rPr>
                <w:noProof/>
                <w:webHidden/>
              </w:rPr>
              <w:fldChar w:fldCharType="begin"/>
            </w:r>
            <w:r w:rsidR="001526C2">
              <w:rPr>
                <w:noProof/>
                <w:webHidden/>
              </w:rPr>
              <w:instrText xml:space="preserve"> PAGEREF _Toc93069689 \h </w:instrText>
            </w:r>
            <w:r w:rsidR="001526C2">
              <w:rPr>
                <w:noProof/>
                <w:webHidden/>
              </w:rPr>
            </w:r>
            <w:r w:rsidR="001526C2">
              <w:rPr>
                <w:noProof/>
                <w:webHidden/>
              </w:rPr>
              <w:fldChar w:fldCharType="separate"/>
            </w:r>
            <w:r w:rsidR="001526C2">
              <w:rPr>
                <w:noProof/>
                <w:webHidden/>
              </w:rPr>
              <w:t>17</w:t>
            </w:r>
            <w:r w:rsidR="001526C2">
              <w:rPr>
                <w:noProof/>
                <w:webHidden/>
              </w:rPr>
              <w:fldChar w:fldCharType="end"/>
            </w:r>
          </w:hyperlink>
        </w:p>
        <w:p w14:paraId="18655B91" w14:textId="567BA23D" w:rsidR="00532EFE" w:rsidRDefault="00532EFE" w:rsidP="004C6C0D">
          <w:pPr>
            <w:jc w:val="both"/>
          </w:pPr>
          <w:r w:rsidRPr="00470833">
            <w:rPr>
              <w:rFonts w:ascii="Times New Roman" w:hAnsi="Times New Roman" w:cs="Times New Roman"/>
              <w:b/>
              <w:bCs/>
              <w:sz w:val="24"/>
              <w:szCs w:val="24"/>
              <w:lang w:val="es-ES"/>
            </w:rPr>
            <w:fldChar w:fldCharType="end"/>
          </w:r>
        </w:p>
      </w:sdtContent>
    </w:sdt>
    <w:p w14:paraId="40C72F85" w14:textId="768714CA" w:rsidR="006D5AC2" w:rsidRPr="004971B1" w:rsidRDefault="006D5AC2" w:rsidP="00F7225F">
      <w:pPr>
        <w:jc w:val="both"/>
        <w:rPr>
          <w:rFonts w:ascii="Times New Roman" w:hAnsi="Times New Roman" w:cs="Times New Roman"/>
          <w:sz w:val="24"/>
          <w:szCs w:val="24"/>
        </w:rPr>
      </w:pPr>
    </w:p>
    <w:p w14:paraId="373573A2" w14:textId="77777777" w:rsidR="006D5AC2" w:rsidRPr="004971B1" w:rsidRDefault="006D5AC2" w:rsidP="004C6C0D">
      <w:pPr>
        <w:jc w:val="both"/>
        <w:rPr>
          <w:rFonts w:ascii="Times New Roman" w:hAnsi="Times New Roman" w:cs="Times New Roman"/>
          <w:sz w:val="24"/>
          <w:szCs w:val="24"/>
        </w:rPr>
      </w:pPr>
      <w:r w:rsidRPr="004971B1">
        <w:rPr>
          <w:rFonts w:ascii="Times New Roman" w:hAnsi="Times New Roman" w:cs="Times New Roman"/>
          <w:sz w:val="24"/>
          <w:szCs w:val="24"/>
        </w:rPr>
        <w:br w:type="page"/>
      </w:r>
    </w:p>
    <w:p w14:paraId="372DE3C0" w14:textId="2320BBBF" w:rsidR="006D5AC2" w:rsidRPr="00532EFE" w:rsidRDefault="006D5AC2" w:rsidP="004C6C0D">
      <w:pPr>
        <w:pStyle w:val="Ttulo1"/>
        <w:jc w:val="both"/>
        <w:rPr>
          <w:rFonts w:ascii="Times New Roman" w:hAnsi="Times New Roman" w:cs="Times New Roman"/>
          <w:b/>
          <w:bCs/>
          <w:color w:val="000000" w:themeColor="text1"/>
          <w:sz w:val="28"/>
          <w:szCs w:val="28"/>
        </w:rPr>
      </w:pPr>
      <w:bookmarkStart w:id="0" w:name="_Toc93069677"/>
      <w:r w:rsidRPr="00532EFE">
        <w:rPr>
          <w:rFonts w:ascii="Times New Roman" w:hAnsi="Times New Roman" w:cs="Times New Roman"/>
          <w:b/>
          <w:bCs/>
          <w:color w:val="000000" w:themeColor="text1"/>
          <w:sz w:val="28"/>
          <w:szCs w:val="28"/>
        </w:rPr>
        <w:lastRenderedPageBreak/>
        <w:t>Sección I: Antecedentes</w:t>
      </w:r>
      <w:bookmarkEnd w:id="0"/>
    </w:p>
    <w:p w14:paraId="39CF4A8E" w14:textId="77777777" w:rsidR="00532EFE" w:rsidRPr="00532EFE" w:rsidRDefault="00532EFE" w:rsidP="004C6C0D">
      <w:pPr>
        <w:jc w:val="both"/>
      </w:pPr>
    </w:p>
    <w:p w14:paraId="18CFD124" w14:textId="2EFFEFB3" w:rsidR="000D026B" w:rsidRPr="004971B1" w:rsidRDefault="000D026B" w:rsidP="000D026B">
      <w:pPr>
        <w:jc w:val="both"/>
        <w:rPr>
          <w:rFonts w:ascii="Times New Roman" w:hAnsi="Times New Roman" w:cs="Times New Roman"/>
          <w:sz w:val="24"/>
          <w:szCs w:val="24"/>
        </w:rPr>
      </w:pPr>
      <w:r w:rsidRPr="004971B1">
        <w:rPr>
          <w:rFonts w:ascii="Times New Roman" w:hAnsi="Times New Roman" w:cs="Times New Roman"/>
          <w:sz w:val="24"/>
          <w:szCs w:val="24"/>
        </w:rPr>
        <w:t>A pesar de los esfuerzos de Colombia para prevenir y erradicar el Trabajo Infantil (</w:t>
      </w:r>
      <w:r w:rsidR="00B12304">
        <w:rPr>
          <w:rFonts w:ascii="Times New Roman" w:hAnsi="Times New Roman" w:cs="Times New Roman"/>
          <w:sz w:val="24"/>
          <w:szCs w:val="24"/>
        </w:rPr>
        <w:t>TI</w:t>
      </w:r>
      <w:r w:rsidRPr="004971B1">
        <w:rPr>
          <w:rFonts w:ascii="Times New Roman" w:hAnsi="Times New Roman" w:cs="Times New Roman"/>
          <w:sz w:val="24"/>
          <w:szCs w:val="24"/>
        </w:rPr>
        <w:t xml:space="preserve">) y los notables avances en su reducción durante los últimos cinco años, ciertas actividades económicas, particularmente en el sector </w:t>
      </w:r>
      <w:r w:rsidR="004D5017">
        <w:rPr>
          <w:rFonts w:ascii="Times New Roman" w:hAnsi="Times New Roman" w:cs="Times New Roman"/>
          <w:sz w:val="24"/>
          <w:szCs w:val="24"/>
        </w:rPr>
        <w:t>agrícola</w:t>
      </w:r>
      <w:r w:rsidRPr="004971B1">
        <w:rPr>
          <w:rFonts w:ascii="Times New Roman" w:hAnsi="Times New Roman" w:cs="Times New Roman"/>
          <w:sz w:val="24"/>
          <w:szCs w:val="24"/>
        </w:rPr>
        <w:t xml:space="preserve">, </w:t>
      </w:r>
      <w:r w:rsidR="004D5017">
        <w:rPr>
          <w:rFonts w:ascii="Times New Roman" w:hAnsi="Times New Roman" w:cs="Times New Roman"/>
          <w:sz w:val="24"/>
          <w:szCs w:val="24"/>
        </w:rPr>
        <w:t>mantienen</w:t>
      </w:r>
      <w:r w:rsidRPr="004971B1">
        <w:rPr>
          <w:rFonts w:ascii="Times New Roman" w:hAnsi="Times New Roman" w:cs="Times New Roman"/>
          <w:sz w:val="24"/>
          <w:szCs w:val="24"/>
        </w:rPr>
        <w:t xml:space="preserve"> la participación de niños, niñas y adolescentes (NNA) en diversas tareas</w:t>
      </w:r>
      <w:r w:rsidR="005A464E">
        <w:rPr>
          <w:rFonts w:ascii="Times New Roman" w:hAnsi="Times New Roman" w:cs="Times New Roman"/>
          <w:sz w:val="24"/>
          <w:szCs w:val="24"/>
        </w:rPr>
        <w:t xml:space="preserve"> remuneradas y no remuneradas</w:t>
      </w:r>
      <w:r w:rsidRPr="004971B1">
        <w:rPr>
          <w:rFonts w:ascii="Times New Roman" w:hAnsi="Times New Roman" w:cs="Times New Roman"/>
          <w:sz w:val="24"/>
          <w:szCs w:val="24"/>
        </w:rPr>
        <w:t xml:space="preserve">. Este fenómeno, no obstante, resulta de difícil análisis y seguimiento </w:t>
      </w:r>
      <w:r w:rsidR="005A464E">
        <w:rPr>
          <w:rFonts w:ascii="Times New Roman" w:hAnsi="Times New Roman" w:cs="Times New Roman"/>
          <w:sz w:val="24"/>
          <w:szCs w:val="24"/>
        </w:rPr>
        <w:t xml:space="preserve">dada </w:t>
      </w:r>
      <w:r w:rsidRPr="004971B1">
        <w:rPr>
          <w:rFonts w:ascii="Times New Roman" w:hAnsi="Times New Roman" w:cs="Times New Roman"/>
          <w:sz w:val="24"/>
          <w:szCs w:val="24"/>
        </w:rPr>
        <w:t>la falta de información para determinar la magnitud e incidencia de la problemática, sus causas, consecuencias, así como la caracterización particular de las actividades desarrolladas por los NNA.</w:t>
      </w:r>
    </w:p>
    <w:p w14:paraId="78E21D10" w14:textId="4B1373E4" w:rsidR="000D026B" w:rsidRPr="004971B1" w:rsidRDefault="000D026B" w:rsidP="000D026B">
      <w:pPr>
        <w:jc w:val="both"/>
        <w:rPr>
          <w:rFonts w:ascii="Times New Roman" w:hAnsi="Times New Roman" w:cs="Times New Roman"/>
          <w:sz w:val="24"/>
          <w:szCs w:val="24"/>
        </w:rPr>
      </w:pPr>
      <w:r w:rsidRPr="004971B1">
        <w:rPr>
          <w:rFonts w:ascii="Times New Roman" w:hAnsi="Times New Roman" w:cs="Times New Roman"/>
          <w:sz w:val="24"/>
          <w:szCs w:val="24"/>
        </w:rPr>
        <w:t>Bajo este escenario, es importante mencionar la posición de la Organización Internacional del Trabajo (OIT) respecto al trabajo infantil:</w:t>
      </w:r>
    </w:p>
    <w:p w14:paraId="46E6C1B0" w14:textId="2516ACBB" w:rsidR="000D026B" w:rsidRPr="004971B1" w:rsidRDefault="008D53C9" w:rsidP="00F30A96">
      <w:pPr>
        <w:ind w:left="708" w:right="474"/>
        <w:jc w:val="both"/>
        <w:rPr>
          <w:rFonts w:ascii="Times New Roman" w:hAnsi="Times New Roman" w:cs="Times New Roman"/>
          <w:i/>
          <w:iCs/>
          <w:sz w:val="24"/>
          <w:szCs w:val="24"/>
        </w:rPr>
      </w:pPr>
      <w:r w:rsidRPr="004971B1">
        <w:rPr>
          <w:rFonts w:ascii="Times New Roman" w:hAnsi="Times New Roman" w:cs="Times New Roman"/>
          <w:i/>
          <w:iCs/>
          <w:sz w:val="24"/>
          <w:szCs w:val="24"/>
        </w:rPr>
        <w:t>“</w:t>
      </w:r>
      <w:r w:rsidR="000D026B" w:rsidRPr="004971B1">
        <w:rPr>
          <w:rFonts w:ascii="Times New Roman" w:hAnsi="Times New Roman" w:cs="Times New Roman"/>
          <w:i/>
          <w:iCs/>
          <w:sz w:val="24"/>
          <w:szCs w:val="24"/>
        </w:rPr>
        <w:t>El término "trabajo infantil" suele definirse como todo trabajo que priva a los niños de su infancia, de su potencial y de su dignidad, y que va en detrimento de su desarrollo físico y psicológico. Así, se refiere al trabajo que es peligroso y perjudicial para el bienestar físico, psíquico o moral del niño e interfiere con su escolarización ya que:</w:t>
      </w:r>
    </w:p>
    <w:p w14:paraId="67723ACD" w14:textId="77777777" w:rsidR="000D026B" w:rsidRPr="004971B1" w:rsidRDefault="000D026B" w:rsidP="00F30A96">
      <w:pPr>
        <w:pStyle w:val="Prrafodelista"/>
        <w:numPr>
          <w:ilvl w:val="0"/>
          <w:numId w:val="1"/>
        </w:numPr>
        <w:ind w:right="474"/>
        <w:jc w:val="both"/>
        <w:rPr>
          <w:rFonts w:ascii="Times New Roman" w:hAnsi="Times New Roman" w:cs="Times New Roman"/>
          <w:i/>
          <w:iCs/>
          <w:sz w:val="24"/>
          <w:szCs w:val="24"/>
        </w:rPr>
      </w:pPr>
      <w:r w:rsidRPr="004971B1">
        <w:rPr>
          <w:rFonts w:ascii="Times New Roman" w:hAnsi="Times New Roman" w:cs="Times New Roman"/>
          <w:i/>
          <w:iCs/>
          <w:sz w:val="24"/>
          <w:szCs w:val="24"/>
        </w:rPr>
        <w:t>Les priva de la posibilidad de asistir a clases</w:t>
      </w:r>
    </w:p>
    <w:p w14:paraId="5A95CA5B" w14:textId="77777777" w:rsidR="000D026B" w:rsidRPr="004971B1" w:rsidRDefault="000D026B" w:rsidP="00F30A96">
      <w:pPr>
        <w:pStyle w:val="Prrafodelista"/>
        <w:numPr>
          <w:ilvl w:val="0"/>
          <w:numId w:val="1"/>
        </w:numPr>
        <w:ind w:right="474"/>
        <w:jc w:val="both"/>
        <w:rPr>
          <w:rFonts w:ascii="Times New Roman" w:hAnsi="Times New Roman" w:cs="Times New Roman"/>
          <w:i/>
          <w:iCs/>
          <w:sz w:val="24"/>
          <w:szCs w:val="24"/>
        </w:rPr>
      </w:pPr>
      <w:r w:rsidRPr="004971B1">
        <w:rPr>
          <w:rFonts w:ascii="Times New Roman" w:hAnsi="Times New Roman" w:cs="Times New Roman"/>
          <w:i/>
          <w:iCs/>
          <w:sz w:val="24"/>
          <w:szCs w:val="24"/>
        </w:rPr>
        <w:t>Los obliga a abandonar la escuela prematuramente, o</w:t>
      </w:r>
    </w:p>
    <w:p w14:paraId="0A5284C0" w14:textId="03CCA889" w:rsidR="000D026B" w:rsidRPr="004971B1" w:rsidRDefault="000D026B" w:rsidP="00F30A96">
      <w:pPr>
        <w:pStyle w:val="Prrafodelista"/>
        <w:numPr>
          <w:ilvl w:val="0"/>
          <w:numId w:val="1"/>
        </w:numPr>
        <w:ind w:right="474"/>
        <w:jc w:val="both"/>
        <w:rPr>
          <w:rFonts w:ascii="Times New Roman" w:hAnsi="Times New Roman" w:cs="Times New Roman"/>
          <w:i/>
          <w:iCs/>
          <w:sz w:val="24"/>
          <w:szCs w:val="24"/>
        </w:rPr>
      </w:pPr>
      <w:r w:rsidRPr="004971B1">
        <w:rPr>
          <w:rFonts w:ascii="Times New Roman" w:hAnsi="Times New Roman" w:cs="Times New Roman"/>
          <w:i/>
          <w:iCs/>
          <w:sz w:val="24"/>
          <w:szCs w:val="24"/>
        </w:rPr>
        <w:t>Requiere que combine el estudio con un trabajo pesado y que consume mucho tiempo.</w:t>
      </w:r>
    </w:p>
    <w:p w14:paraId="5D6A535A" w14:textId="51BFE587" w:rsidR="00F30A96" w:rsidRPr="004971B1" w:rsidRDefault="00F30A96" w:rsidP="00F30A96">
      <w:pPr>
        <w:ind w:left="708" w:right="474"/>
        <w:jc w:val="both"/>
        <w:rPr>
          <w:rFonts w:ascii="Times New Roman" w:hAnsi="Times New Roman" w:cs="Times New Roman"/>
          <w:i/>
          <w:iCs/>
          <w:sz w:val="24"/>
          <w:szCs w:val="24"/>
        </w:rPr>
      </w:pPr>
      <w:r w:rsidRPr="004971B1">
        <w:rPr>
          <w:rFonts w:ascii="Times New Roman" w:hAnsi="Times New Roman" w:cs="Times New Roman"/>
          <w:i/>
          <w:iCs/>
          <w:sz w:val="24"/>
          <w:szCs w:val="24"/>
        </w:rPr>
        <w:t>En las formas más extremas de trabajo infantil, los niños son sometidos a la esclavitud, separados de su familia, expuestos a graves peligros y enfermedades y/o abandonados en las calles de las grandes ciudades (a menudo a una edad muy temprana). La calificación o no de una actividad específica como “trabajo infantil” dependerá de la edad del niño, el tipo de trabajo de que se trate y el número de horas que dedique, las condiciones en que se realice y los objetivos que persiga. cada país.</w:t>
      </w:r>
      <w:r w:rsidR="008D53C9" w:rsidRPr="004971B1">
        <w:rPr>
          <w:rFonts w:ascii="Times New Roman" w:hAnsi="Times New Roman" w:cs="Times New Roman"/>
          <w:i/>
          <w:iCs/>
          <w:sz w:val="24"/>
          <w:szCs w:val="24"/>
        </w:rPr>
        <w:t>”</w:t>
      </w:r>
    </w:p>
    <w:p w14:paraId="2A3396A1" w14:textId="4F08108A" w:rsidR="008D53C9" w:rsidRPr="004971B1" w:rsidRDefault="009E461E" w:rsidP="008D53C9">
      <w:pPr>
        <w:jc w:val="both"/>
        <w:rPr>
          <w:rFonts w:ascii="Times New Roman" w:hAnsi="Times New Roman" w:cs="Times New Roman"/>
          <w:sz w:val="24"/>
          <w:szCs w:val="24"/>
        </w:rPr>
      </w:pPr>
      <w:r>
        <w:rPr>
          <w:rFonts w:ascii="Times New Roman" w:hAnsi="Times New Roman" w:cs="Times New Roman"/>
          <w:sz w:val="24"/>
          <w:szCs w:val="24"/>
        </w:rPr>
        <w:t xml:space="preserve">Lo anterior no implica que toda actividad adicional realizada por los NNA sea trabajo infantil y que no existan condiciones excepcionales. </w:t>
      </w:r>
      <w:r w:rsidR="008D53C9" w:rsidRPr="004971B1">
        <w:rPr>
          <w:rFonts w:ascii="Times New Roman" w:hAnsi="Times New Roman" w:cs="Times New Roman"/>
          <w:sz w:val="24"/>
          <w:szCs w:val="24"/>
        </w:rPr>
        <w:t>En Colombia, el Código de Infancia y la Adolescencia establece las condiciones para que los adolescentes puedan trabajar. De acuerdo con el artículo 35 de este Código, para que los adolescentes entre 15 y 17 años puedan trabajar, se requiere una autorización emitida por el Inspector de Trabajo, o en su defecto, por la Entidad Territorial Local. Asimismo, los adolescentes tendrán la protección de las leyes laborales colombianas, las normas que la complementen, los tratados y convenios internacionales ratificados por Colombia, la Constitución Política y los derechos y garantías del Código.</w:t>
      </w:r>
    </w:p>
    <w:p w14:paraId="10CFDCA0" w14:textId="06B082E5" w:rsidR="00F13B86" w:rsidRPr="004971B1" w:rsidRDefault="00F13B86" w:rsidP="00F13B86">
      <w:pPr>
        <w:jc w:val="both"/>
        <w:rPr>
          <w:rFonts w:ascii="Times New Roman" w:hAnsi="Times New Roman" w:cs="Times New Roman"/>
          <w:sz w:val="24"/>
          <w:szCs w:val="24"/>
        </w:rPr>
      </w:pPr>
      <w:r w:rsidRPr="004971B1">
        <w:rPr>
          <w:rFonts w:ascii="Times New Roman" w:hAnsi="Times New Roman" w:cs="Times New Roman"/>
          <w:sz w:val="24"/>
          <w:szCs w:val="24"/>
        </w:rPr>
        <w:t>En cuanto a Trabajo F</w:t>
      </w:r>
      <w:r w:rsidR="00DA08A1" w:rsidRPr="004971B1">
        <w:rPr>
          <w:rFonts w:ascii="Times New Roman" w:hAnsi="Times New Roman" w:cs="Times New Roman"/>
          <w:sz w:val="24"/>
          <w:szCs w:val="24"/>
        </w:rPr>
        <w:t>orzoso</w:t>
      </w:r>
      <w:r w:rsidR="00EA0B84">
        <w:rPr>
          <w:rFonts w:ascii="Times New Roman" w:hAnsi="Times New Roman" w:cs="Times New Roman"/>
          <w:sz w:val="24"/>
          <w:szCs w:val="24"/>
        </w:rPr>
        <w:t xml:space="preserve"> (</w:t>
      </w:r>
      <w:r w:rsidR="00B12304">
        <w:rPr>
          <w:rFonts w:ascii="Times New Roman" w:hAnsi="Times New Roman" w:cs="Times New Roman"/>
          <w:sz w:val="24"/>
          <w:szCs w:val="24"/>
        </w:rPr>
        <w:t>T</w:t>
      </w:r>
      <w:r w:rsidR="00EA0B84">
        <w:rPr>
          <w:rFonts w:ascii="Times New Roman" w:hAnsi="Times New Roman" w:cs="Times New Roman"/>
          <w:sz w:val="24"/>
          <w:szCs w:val="24"/>
        </w:rPr>
        <w:t>F)</w:t>
      </w:r>
      <w:r w:rsidRPr="004971B1">
        <w:rPr>
          <w:rFonts w:ascii="Times New Roman" w:hAnsi="Times New Roman" w:cs="Times New Roman"/>
          <w:sz w:val="24"/>
          <w:szCs w:val="24"/>
        </w:rPr>
        <w:t xml:space="preserve">, Colombia ha ratificado varios convenios de la OIT, incluido el Convenio 29 relacionado con el Trabajo Forzoso u Obligatorio que lo define como </w:t>
      </w:r>
      <w:r w:rsidRPr="004971B1">
        <w:rPr>
          <w:rFonts w:ascii="Times New Roman" w:hAnsi="Times New Roman" w:cs="Times New Roman"/>
          <w:sz w:val="24"/>
          <w:szCs w:val="24"/>
        </w:rPr>
        <w:lastRenderedPageBreak/>
        <w:t xml:space="preserve">cualquier trabajo o servicio requerido a un individuo bajo la amenaza de cualquier sanción y </w:t>
      </w:r>
      <w:r w:rsidR="00797B81" w:rsidRPr="004971B1">
        <w:rPr>
          <w:rFonts w:ascii="Times New Roman" w:hAnsi="Times New Roman" w:cs="Times New Roman"/>
          <w:sz w:val="24"/>
          <w:szCs w:val="24"/>
        </w:rPr>
        <w:t>el cual no es ofrecido</w:t>
      </w:r>
      <w:r w:rsidRPr="004971B1">
        <w:rPr>
          <w:rFonts w:ascii="Times New Roman" w:hAnsi="Times New Roman" w:cs="Times New Roman"/>
          <w:sz w:val="24"/>
          <w:szCs w:val="24"/>
        </w:rPr>
        <w:t xml:space="preserve"> voluntariamente. El marco legal cuenta con otras instancias para tratar formas de trabajo forzoso como la esclavitud, la servidumbre y la trata de </w:t>
      </w:r>
      <w:r w:rsidR="00797B81" w:rsidRPr="004971B1">
        <w:rPr>
          <w:rFonts w:ascii="Times New Roman" w:hAnsi="Times New Roman" w:cs="Times New Roman"/>
          <w:sz w:val="24"/>
          <w:szCs w:val="24"/>
        </w:rPr>
        <w:t>personas</w:t>
      </w:r>
      <w:r w:rsidRPr="004971B1">
        <w:rPr>
          <w:rFonts w:ascii="Times New Roman" w:hAnsi="Times New Roman" w:cs="Times New Roman"/>
          <w:sz w:val="24"/>
          <w:szCs w:val="24"/>
        </w:rPr>
        <w:t>, que se encuentran desde 1967 con la Ley 23 (Adopción del Convenio 29 de la OIT), la constitución</w:t>
      </w:r>
      <w:r w:rsidR="00BA58BC">
        <w:rPr>
          <w:rFonts w:ascii="Times New Roman" w:hAnsi="Times New Roman" w:cs="Times New Roman"/>
          <w:sz w:val="24"/>
          <w:szCs w:val="24"/>
        </w:rPr>
        <w:t xml:space="preserve"> política</w:t>
      </w:r>
      <w:r w:rsidRPr="004971B1">
        <w:rPr>
          <w:rFonts w:ascii="Times New Roman" w:hAnsi="Times New Roman" w:cs="Times New Roman"/>
          <w:sz w:val="24"/>
          <w:szCs w:val="24"/>
        </w:rPr>
        <w:t>, el código penal (Ley 599 de 2000), y la Ley 800 de 2003 que aprobó el Protocolo de Palermo sobre prevención, represión y sanción de la trata de personas, especialmente mujeres y niños.</w:t>
      </w:r>
    </w:p>
    <w:p w14:paraId="07F227AD" w14:textId="23C3E6F6" w:rsidR="0098138C" w:rsidRPr="004971B1" w:rsidRDefault="00F13B86" w:rsidP="00F71014">
      <w:pPr>
        <w:jc w:val="both"/>
        <w:rPr>
          <w:rFonts w:ascii="Times New Roman" w:hAnsi="Times New Roman" w:cs="Times New Roman"/>
          <w:sz w:val="24"/>
          <w:szCs w:val="24"/>
        </w:rPr>
      </w:pPr>
      <w:r w:rsidRPr="004971B1">
        <w:rPr>
          <w:rFonts w:ascii="Times New Roman" w:hAnsi="Times New Roman" w:cs="Times New Roman"/>
          <w:sz w:val="24"/>
          <w:szCs w:val="24"/>
        </w:rPr>
        <w:t>Considerando lo anterior, y con el propósito de abordar estos desafíos en el sector de</w:t>
      </w:r>
      <w:r w:rsidR="00797B81" w:rsidRPr="004971B1">
        <w:rPr>
          <w:rFonts w:ascii="Times New Roman" w:hAnsi="Times New Roman" w:cs="Times New Roman"/>
          <w:sz w:val="24"/>
          <w:szCs w:val="24"/>
        </w:rPr>
        <w:t xml:space="preserve">l aceite de palma </w:t>
      </w:r>
      <w:r w:rsidRPr="004971B1">
        <w:rPr>
          <w:rFonts w:ascii="Times New Roman" w:hAnsi="Times New Roman" w:cs="Times New Roman"/>
          <w:sz w:val="24"/>
          <w:szCs w:val="24"/>
        </w:rPr>
        <w:t xml:space="preserve">en Colombia, </w:t>
      </w:r>
      <w:r w:rsidR="003D349E">
        <w:rPr>
          <w:rFonts w:ascii="Times New Roman" w:hAnsi="Times New Roman" w:cs="Times New Roman"/>
          <w:sz w:val="24"/>
          <w:szCs w:val="24"/>
        </w:rPr>
        <w:t>POA</w:t>
      </w:r>
      <w:r w:rsidR="00F71014" w:rsidRPr="004971B1">
        <w:rPr>
          <w:rFonts w:ascii="Times New Roman" w:hAnsi="Times New Roman" w:cs="Times New Roman"/>
          <w:sz w:val="24"/>
          <w:szCs w:val="24"/>
        </w:rPr>
        <w:t xml:space="preserve"> se encuentra en proceso de implementación de</w:t>
      </w:r>
      <w:r w:rsidR="0098138C" w:rsidRPr="004971B1">
        <w:rPr>
          <w:rFonts w:ascii="Times New Roman" w:hAnsi="Times New Roman" w:cs="Times New Roman"/>
          <w:sz w:val="24"/>
          <w:szCs w:val="24"/>
        </w:rPr>
        <w:t xml:space="preserve"> Palma Futuro</w:t>
      </w:r>
      <w:r w:rsidR="0098138C" w:rsidRPr="004971B1">
        <w:rPr>
          <w:rFonts w:ascii="Times New Roman" w:hAnsi="Times New Roman" w:cs="Times New Roman"/>
          <w:sz w:val="24"/>
          <w:szCs w:val="24"/>
          <w:vertAlign w:val="superscript"/>
        </w:rPr>
        <w:footnoteReference w:id="2"/>
      </w:r>
      <w:r w:rsidR="0098138C" w:rsidRPr="004971B1">
        <w:rPr>
          <w:rFonts w:ascii="Times New Roman" w:hAnsi="Times New Roman" w:cs="Times New Roman"/>
          <w:sz w:val="24"/>
          <w:szCs w:val="24"/>
        </w:rPr>
        <w:t xml:space="preserve">, un proyecto financiado por el Departamento de Trabajo de los Estados Unidos (USDOL) e implementado </w:t>
      </w:r>
      <w:r w:rsidR="00F71014" w:rsidRPr="004971B1">
        <w:rPr>
          <w:rFonts w:ascii="Times New Roman" w:hAnsi="Times New Roman" w:cs="Times New Roman"/>
          <w:sz w:val="24"/>
          <w:szCs w:val="24"/>
        </w:rPr>
        <w:t xml:space="preserve">con apoyo de </w:t>
      </w:r>
      <w:r w:rsidR="0098138C" w:rsidRPr="004971B1">
        <w:rPr>
          <w:rFonts w:ascii="Times New Roman" w:hAnsi="Times New Roman" w:cs="Times New Roman"/>
          <w:sz w:val="24"/>
          <w:szCs w:val="24"/>
        </w:rPr>
        <w:t xml:space="preserve">Social </w:t>
      </w:r>
      <w:proofErr w:type="spellStart"/>
      <w:r w:rsidR="0098138C" w:rsidRPr="004971B1">
        <w:rPr>
          <w:rFonts w:ascii="Times New Roman" w:hAnsi="Times New Roman" w:cs="Times New Roman"/>
          <w:sz w:val="24"/>
          <w:szCs w:val="24"/>
        </w:rPr>
        <w:t>Accountability</w:t>
      </w:r>
      <w:proofErr w:type="spellEnd"/>
      <w:r w:rsidR="0098138C" w:rsidRPr="004971B1">
        <w:rPr>
          <w:rFonts w:ascii="Times New Roman" w:hAnsi="Times New Roman" w:cs="Times New Roman"/>
          <w:sz w:val="24"/>
          <w:szCs w:val="24"/>
        </w:rPr>
        <w:t xml:space="preserve"> International (SAI) y J.E. Austin </w:t>
      </w:r>
      <w:proofErr w:type="spellStart"/>
      <w:r w:rsidR="0098138C" w:rsidRPr="004971B1">
        <w:rPr>
          <w:rFonts w:ascii="Times New Roman" w:hAnsi="Times New Roman" w:cs="Times New Roman"/>
          <w:sz w:val="24"/>
          <w:szCs w:val="24"/>
        </w:rPr>
        <w:t>Associates</w:t>
      </w:r>
      <w:proofErr w:type="spellEnd"/>
      <w:r w:rsidR="0098138C" w:rsidRPr="004971B1">
        <w:rPr>
          <w:rFonts w:ascii="Times New Roman" w:hAnsi="Times New Roman" w:cs="Times New Roman"/>
          <w:sz w:val="24"/>
          <w:szCs w:val="24"/>
        </w:rPr>
        <w:t xml:space="preserve"> (JAA).</w:t>
      </w:r>
    </w:p>
    <w:p w14:paraId="2F2E32A7" w14:textId="77777777" w:rsidR="00882D1F" w:rsidRPr="004971B1" w:rsidRDefault="0098138C" w:rsidP="00882D1F">
      <w:pPr>
        <w:shd w:val="clear" w:color="auto" w:fill="FFFFFF"/>
        <w:spacing w:line="240" w:lineRule="auto"/>
        <w:jc w:val="both"/>
        <w:rPr>
          <w:rFonts w:ascii="Times New Roman" w:hAnsi="Times New Roman" w:cs="Times New Roman"/>
          <w:sz w:val="24"/>
          <w:szCs w:val="24"/>
        </w:rPr>
      </w:pPr>
      <w:r w:rsidRPr="004971B1">
        <w:rPr>
          <w:rFonts w:ascii="Times New Roman" w:hAnsi="Times New Roman" w:cs="Times New Roman"/>
          <w:sz w:val="24"/>
          <w:szCs w:val="24"/>
        </w:rPr>
        <w:t xml:space="preserve">Palma Futuro </w:t>
      </w:r>
      <w:r w:rsidR="00F71014" w:rsidRPr="004971B1">
        <w:rPr>
          <w:rFonts w:ascii="Times New Roman" w:hAnsi="Times New Roman" w:cs="Times New Roman"/>
          <w:sz w:val="24"/>
          <w:szCs w:val="24"/>
        </w:rPr>
        <w:t xml:space="preserve">tiene como objetivo principal </w:t>
      </w:r>
      <w:r w:rsidR="00882D1F" w:rsidRPr="004971B1">
        <w:rPr>
          <w:rFonts w:ascii="Times New Roman" w:hAnsi="Times New Roman" w:cs="Times New Roman"/>
          <w:sz w:val="24"/>
          <w:szCs w:val="24"/>
        </w:rPr>
        <w:t xml:space="preserve">mejorar la implementación de sistemas de cumplimiento social que promuevan condiciones aceptables de trabajo y reduzcan el trabajo infantil y el trabajo forzoso en la cadena de suministro del aceite de palma. Para este fin, el proyecto cuenta </w:t>
      </w:r>
      <w:r w:rsidRPr="004971B1">
        <w:rPr>
          <w:rFonts w:ascii="Times New Roman" w:hAnsi="Times New Roman" w:cs="Times New Roman"/>
          <w:sz w:val="24"/>
          <w:szCs w:val="24"/>
        </w:rPr>
        <w:t>con dos resultados esperados:</w:t>
      </w:r>
    </w:p>
    <w:p w14:paraId="0DA71421" w14:textId="4907E0B9" w:rsidR="00882D1F" w:rsidRPr="004971B1" w:rsidRDefault="0098138C" w:rsidP="00882D1F">
      <w:pPr>
        <w:pStyle w:val="Prrafodelista"/>
        <w:numPr>
          <w:ilvl w:val="0"/>
          <w:numId w:val="3"/>
        </w:numPr>
        <w:shd w:val="clear" w:color="auto" w:fill="FFFFFF"/>
        <w:spacing w:line="240" w:lineRule="auto"/>
        <w:jc w:val="both"/>
        <w:rPr>
          <w:rFonts w:ascii="Times New Roman" w:hAnsi="Times New Roman" w:cs="Times New Roman"/>
          <w:sz w:val="24"/>
          <w:szCs w:val="24"/>
        </w:rPr>
      </w:pPr>
      <w:r w:rsidRPr="004971B1">
        <w:rPr>
          <w:rFonts w:ascii="Times New Roman" w:hAnsi="Times New Roman" w:cs="Times New Roman"/>
          <w:sz w:val="24"/>
          <w:szCs w:val="24"/>
        </w:rPr>
        <w:t>El fortalecimiento de la capacidad de los socios del sector privado en el sector del aceite de palma colombiano y ecuatoriano para implementar sistemas de cumplimiento social robustos y sostenibles</w:t>
      </w:r>
      <w:r w:rsidR="00882D1F" w:rsidRPr="004971B1">
        <w:rPr>
          <w:rFonts w:ascii="Times New Roman" w:hAnsi="Times New Roman" w:cs="Times New Roman"/>
          <w:sz w:val="24"/>
          <w:szCs w:val="24"/>
        </w:rPr>
        <w:t>.</w:t>
      </w:r>
    </w:p>
    <w:p w14:paraId="6FE8BB36" w14:textId="0D9664CB" w:rsidR="0098138C" w:rsidRPr="004971B1" w:rsidRDefault="00882D1F" w:rsidP="00882D1F">
      <w:pPr>
        <w:pStyle w:val="Prrafodelista"/>
        <w:numPr>
          <w:ilvl w:val="0"/>
          <w:numId w:val="3"/>
        </w:numPr>
        <w:shd w:val="clear" w:color="auto" w:fill="FFFFFF"/>
        <w:spacing w:line="240" w:lineRule="auto"/>
        <w:jc w:val="both"/>
        <w:rPr>
          <w:rFonts w:ascii="Times New Roman" w:hAnsi="Times New Roman" w:cs="Times New Roman"/>
          <w:sz w:val="24"/>
          <w:szCs w:val="24"/>
        </w:rPr>
      </w:pPr>
      <w:r w:rsidRPr="004971B1">
        <w:rPr>
          <w:rFonts w:ascii="Times New Roman" w:hAnsi="Times New Roman" w:cs="Times New Roman"/>
          <w:sz w:val="24"/>
          <w:szCs w:val="24"/>
        </w:rPr>
        <w:t>U</w:t>
      </w:r>
      <w:r w:rsidR="0098138C" w:rsidRPr="004971B1">
        <w:rPr>
          <w:rFonts w:ascii="Times New Roman" w:hAnsi="Times New Roman" w:cs="Times New Roman"/>
          <w:sz w:val="24"/>
          <w:szCs w:val="24"/>
        </w:rPr>
        <w:t>na mayor comprensión, a nivel regional y global, de prácticas promisorias en sistemas de cumplimiento social en las cadenas de suministro de aceite de palma.</w:t>
      </w:r>
    </w:p>
    <w:p w14:paraId="74B2D471" w14:textId="0CA2C73F" w:rsidR="00882D1F" w:rsidRPr="004971B1" w:rsidRDefault="0098138C" w:rsidP="00882D1F">
      <w:pPr>
        <w:jc w:val="both"/>
        <w:rPr>
          <w:rFonts w:ascii="Times New Roman" w:hAnsi="Times New Roman" w:cs="Times New Roman"/>
          <w:sz w:val="24"/>
          <w:szCs w:val="24"/>
        </w:rPr>
      </w:pPr>
      <w:r w:rsidRPr="004971B1">
        <w:rPr>
          <w:rFonts w:ascii="Times New Roman" w:hAnsi="Times New Roman" w:cs="Times New Roman"/>
          <w:sz w:val="24"/>
          <w:szCs w:val="24"/>
        </w:rPr>
        <w:t xml:space="preserve">Como parte del primer resultado, el proyecto formuló diferentes productos de investigación </w:t>
      </w:r>
      <w:r w:rsidR="00882D1F" w:rsidRPr="004971B1">
        <w:rPr>
          <w:rFonts w:ascii="Times New Roman" w:hAnsi="Times New Roman" w:cs="Times New Roman"/>
          <w:sz w:val="24"/>
          <w:szCs w:val="24"/>
        </w:rPr>
        <w:t>dentro de los cuales se encuentran el estudio sobre conocimiento, actitudes y prácticas en trabajo infantil y el estudio exploratorio de indicadores de trabajo forzoso en el sector del aceite de palma en Colombia.</w:t>
      </w:r>
    </w:p>
    <w:p w14:paraId="18313635" w14:textId="14AEDA94" w:rsidR="00882D1F" w:rsidRPr="004971B1" w:rsidRDefault="00882D1F" w:rsidP="00882D1F">
      <w:pPr>
        <w:jc w:val="both"/>
        <w:rPr>
          <w:rFonts w:ascii="Times New Roman" w:hAnsi="Times New Roman" w:cs="Times New Roman"/>
          <w:sz w:val="24"/>
          <w:szCs w:val="24"/>
        </w:rPr>
      </w:pPr>
      <w:r w:rsidRPr="004971B1">
        <w:rPr>
          <w:rFonts w:ascii="Times New Roman" w:hAnsi="Times New Roman" w:cs="Times New Roman"/>
          <w:sz w:val="24"/>
          <w:szCs w:val="24"/>
        </w:rPr>
        <w:t xml:space="preserve">Para obtener </w:t>
      </w:r>
      <w:r w:rsidR="00870DD6" w:rsidRPr="004971B1">
        <w:rPr>
          <w:rFonts w:ascii="Times New Roman" w:hAnsi="Times New Roman" w:cs="Times New Roman"/>
          <w:sz w:val="24"/>
          <w:szCs w:val="24"/>
        </w:rPr>
        <w:t>más</w:t>
      </w:r>
      <w:r w:rsidRPr="004971B1">
        <w:rPr>
          <w:rFonts w:ascii="Times New Roman" w:hAnsi="Times New Roman" w:cs="Times New Roman"/>
          <w:sz w:val="24"/>
          <w:szCs w:val="24"/>
        </w:rPr>
        <w:t xml:space="preserve"> información del proyecto</w:t>
      </w:r>
      <w:r w:rsidR="00870DD6" w:rsidRPr="004971B1">
        <w:rPr>
          <w:rFonts w:ascii="Times New Roman" w:hAnsi="Times New Roman" w:cs="Times New Roman"/>
          <w:sz w:val="24"/>
          <w:szCs w:val="24"/>
        </w:rPr>
        <w:t xml:space="preserve"> Palma Futuro</w:t>
      </w:r>
      <w:r w:rsidRPr="004971B1">
        <w:rPr>
          <w:rFonts w:ascii="Times New Roman" w:hAnsi="Times New Roman" w:cs="Times New Roman"/>
          <w:sz w:val="24"/>
          <w:szCs w:val="24"/>
        </w:rPr>
        <w:t xml:space="preserve"> puede consultar los siguientes enlaces:</w:t>
      </w:r>
    </w:p>
    <w:p w14:paraId="406016EF" w14:textId="623D2694" w:rsidR="00870DD6" w:rsidRPr="004971B1" w:rsidRDefault="003A3BDF" w:rsidP="00882D1F">
      <w:pPr>
        <w:jc w:val="both"/>
        <w:rPr>
          <w:rFonts w:ascii="Times New Roman" w:hAnsi="Times New Roman" w:cs="Times New Roman"/>
          <w:sz w:val="24"/>
          <w:szCs w:val="24"/>
        </w:rPr>
      </w:pPr>
      <w:hyperlink r:id="rId8" w:history="1">
        <w:r w:rsidR="00870DD6" w:rsidRPr="004971B1">
          <w:rPr>
            <w:rStyle w:val="Hipervnculo"/>
            <w:rFonts w:ascii="Times New Roman" w:hAnsi="Times New Roman" w:cs="Times New Roman"/>
            <w:sz w:val="24"/>
            <w:szCs w:val="24"/>
          </w:rPr>
          <w:t>https://partners.net/palma-futuro</w:t>
        </w:r>
      </w:hyperlink>
    </w:p>
    <w:p w14:paraId="0B4AC04F" w14:textId="651E521D" w:rsidR="00025214" w:rsidRPr="004971B1" w:rsidRDefault="003A3BDF" w:rsidP="00882D1F">
      <w:pPr>
        <w:jc w:val="both"/>
        <w:rPr>
          <w:rFonts w:ascii="Times New Roman" w:hAnsi="Times New Roman" w:cs="Times New Roman"/>
          <w:sz w:val="24"/>
          <w:szCs w:val="24"/>
        </w:rPr>
      </w:pPr>
      <w:hyperlink r:id="rId9" w:history="1">
        <w:r w:rsidR="00263DD0" w:rsidRPr="00412899">
          <w:rPr>
            <w:rStyle w:val="Hipervnculo"/>
            <w:rFonts w:ascii="Times New Roman" w:hAnsi="Times New Roman" w:cs="Times New Roman"/>
            <w:sz w:val="24"/>
            <w:szCs w:val="24"/>
          </w:rPr>
          <w:t>https://spark.adobe.com/page/wTnfOCl83Tf9f/</w:t>
        </w:r>
      </w:hyperlink>
    </w:p>
    <w:p w14:paraId="3C3E1F44" w14:textId="77777777" w:rsidR="00263DD0" w:rsidRPr="004971B1" w:rsidRDefault="00263DD0" w:rsidP="00882D1F">
      <w:pPr>
        <w:jc w:val="both"/>
        <w:rPr>
          <w:rFonts w:ascii="Times New Roman" w:hAnsi="Times New Roman" w:cs="Times New Roman"/>
          <w:sz w:val="24"/>
          <w:szCs w:val="24"/>
        </w:rPr>
      </w:pPr>
    </w:p>
    <w:p w14:paraId="1A9CD4CD" w14:textId="77777777" w:rsidR="00025214" w:rsidRPr="004971B1" w:rsidRDefault="00025214" w:rsidP="004C6C0D">
      <w:pPr>
        <w:jc w:val="both"/>
        <w:rPr>
          <w:rFonts w:ascii="Times New Roman" w:hAnsi="Times New Roman" w:cs="Times New Roman"/>
          <w:sz w:val="24"/>
          <w:szCs w:val="24"/>
        </w:rPr>
      </w:pPr>
      <w:r w:rsidRPr="004971B1">
        <w:rPr>
          <w:rFonts w:ascii="Times New Roman" w:hAnsi="Times New Roman" w:cs="Times New Roman"/>
          <w:sz w:val="24"/>
          <w:szCs w:val="24"/>
        </w:rPr>
        <w:br w:type="page"/>
      </w:r>
    </w:p>
    <w:p w14:paraId="33C38250" w14:textId="57CA7562" w:rsidR="00870DD6" w:rsidRDefault="00025214" w:rsidP="004C6C0D">
      <w:pPr>
        <w:pStyle w:val="Ttulo1"/>
        <w:jc w:val="both"/>
        <w:rPr>
          <w:rFonts w:ascii="Times New Roman" w:hAnsi="Times New Roman" w:cs="Times New Roman"/>
          <w:b/>
          <w:bCs/>
          <w:color w:val="000000" w:themeColor="text1"/>
          <w:sz w:val="28"/>
          <w:szCs w:val="28"/>
        </w:rPr>
      </w:pPr>
      <w:bookmarkStart w:id="1" w:name="_Toc93069678"/>
      <w:r w:rsidRPr="00532EFE">
        <w:rPr>
          <w:rFonts w:ascii="Times New Roman" w:hAnsi="Times New Roman" w:cs="Times New Roman"/>
          <w:b/>
          <w:bCs/>
          <w:color w:val="000000" w:themeColor="text1"/>
          <w:sz w:val="28"/>
          <w:szCs w:val="28"/>
        </w:rPr>
        <w:lastRenderedPageBreak/>
        <w:t>Sección II: Propósito de la contratación</w:t>
      </w:r>
      <w:bookmarkEnd w:id="1"/>
    </w:p>
    <w:p w14:paraId="0D0618FB" w14:textId="77777777" w:rsidR="00532EFE" w:rsidRPr="00532EFE" w:rsidRDefault="00532EFE" w:rsidP="004C6C0D">
      <w:pPr>
        <w:jc w:val="both"/>
      </w:pPr>
    </w:p>
    <w:p w14:paraId="5BC5E0F9" w14:textId="453688BE" w:rsidR="00025214" w:rsidRPr="00684806" w:rsidRDefault="00025214" w:rsidP="004C6C0D">
      <w:pPr>
        <w:pStyle w:val="Ttulo2"/>
        <w:numPr>
          <w:ilvl w:val="0"/>
          <w:numId w:val="14"/>
        </w:numPr>
        <w:spacing w:after="240"/>
        <w:jc w:val="both"/>
        <w:rPr>
          <w:rFonts w:ascii="Times New Roman" w:hAnsi="Times New Roman" w:cs="Times New Roman"/>
          <w:b/>
          <w:bCs/>
          <w:color w:val="000000" w:themeColor="text1"/>
          <w:sz w:val="24"/>
          <w:szCs w:val="24"/>
        </w:rPr>
      </w:pPr>
      <w:bookmarkStart w:id="2" w:name="_Toc93069679"/>
      <w:r w:rsidRPr="00684806">
        <w:rPr>
          <w:rFonts w:ascii="Times New Roman" w:hAnsi="Times New Roman" w:cs="Times New Roman"/>
          <w:b/>
          <w:bCs/>
          <w:color w:val="000000" w:themeColor="text1"/>
          <w:sz w:val="24"/>
          <w:szCs w:val="24"/>
        </w:rPr>
        <w:t>Objetivo de la contratación</w:t>
      </w:r>
      <w:bookmarkEnd w:id="2"/>
    </w:p>
    <w:p w14:paraId="27B817F4" w14:textId="5F97AF35" w:rsidR="00025214" w:rsidRPr="004971B1" w:rsidRDefault="00EA0B84" w:rsidP="00025214">
      <w:pPr>
        <w:jc w:val="both"/>
        <w:rPr>
          <w:rFonts w:ascii="Times New Roman" w:hAnsi="Times New Roman" w:cs="Times New Roman"/>
          <w:sz w:val="24"/>
          <w:szCs w:val="24"/>
        </w:rPr>
      </w:pPr>
      <w:r>
        <w:rPr>
          <w:rFonts w:ascii="Times New Roman" w:hAnsi="Times New Roman" w:cs="Times New Roman"/>
          <w:sz w:val="24"/>
          <w:szCs w:val="24"/>
        </w:rPr>
        <w:t xml:space="preserve">Palma Futuro se encuentra en proceso de vinculación de una </w:t>
      </w:r>
      <w:r w:rsidR="00025214" w:rsidRPr="004971B1">
        <w:rPr>
          <w:rFonts w:ascii="Times New Roman" w:hAnsi="Times New Roman" w:cs="Times New Roman"/>
          <w:sz w:val="24"/>
          <w:szCs w:val="24"/>
        </w:rPr>
        <w:t>firma de consultoría</w:t>
      </w:r>
      <w:r>
        <w:rPr>
          <w:rFonts w:ascii="Times New Roman" w:hAnsi="Times New Roman" w:cs="Times New Roman"/>
          <w:sz w:val="24"/>
          <w:szCs w:val="24"/>
        </w:rPr>
        <w:t xml:space="preserve"> que</w:t>
      </w:r>
      <w:r w:rsidR="00025214" w:rsidRPr="004971B1">
        <w:rPr>
          <w:rFonts w:ascii="Times New Roman" w:hAnsi="Times New Roman" w:cs="Times New Roman"/>
          <w:sz w:val="24"/>
          <w:szCs w:val="24"/>
        </w:rPr>
        <w:t xml:space="preserve"> tendrá la labor de realizar </w:t>
      </w:r>
      <w:r w:rsidR="00A20467">
        <w:rPr>
          <w:rFonts w:ascii="Times New Roman" w:hAnsi="Times New Roman" w:cs="Times New Roman"/>
          <w:sz w:val="24"/>
          <w:szCs w:val="24"/>
        </w:rPr>
        <w:t xml:space="preserve">los siguientes </w:t>
      </w:r>
      <w:r w:rsidR="00025214" w:rsidRPr="004971B1">
        <w:rPr>
          <w:rFonts w:ascii="Times New Roman" w:hAnsi="Times New Roman" w:cs="Times New Roman"/>
          <w:sz w:val="24"/>
          <w:szCs w:val="24"/>
        </w:rPr>
        <w:t>dos</w:t>
      </w:r>
      <w:r w:rsidR="0040425D" w:rsidRPr="004971B1">
        <w:rPr>
          <w:rFonts w:ascii="Times New Roman" w:hAnsi="Times New Roman" w:cs="Times New Roman"/>
          <w:sz w:val="24"/>
          <w:szCs w:val="24"/>
        </w:rPr>
        <w:t xml:space="preserve"> (2)</w:t>
      </w:r>
      <w:r w:rsidR="00025214" w:rsidRPr="004971B1">
        <w:rPr>
          <w:rFonts w:ascii="Times New Roman" w:hAnsi="Times New Roman" w:cs="Times New Roman"/>
          <w:sz w:val="24"/>
          <w:szCs w:val="24"/>
        </w:rPr>
        <w:t xml:space="preserve"> estudios para el proyecto</w:t>
      </w:r>
      <w:r w:rsidR="00A20467">
        <w:rPr>
          <w:rFonts w:ascii="Times New Roman" w:hAnsi="Times New Roman" w:cs="Times New Roman"/>
          <w:sz w:val="24"/>
          <w:szCs w:val="24"/>
        </w:rPr>
        <w:t xml:space="preserve"> Palma Futuro</w:t>
      </w:r>
      <w:r w:rsidR="00025214" w:rsidRPr="004971B1">
        <w:rPr>
          <w:rFonts w:ascii="Times New Roman" w:hAnsi="Times New Roman" w:cs="Times New Roman"/>
          <w:sz w:val="24"/>
          <w:szCs w:val="24"/>
        </w:rPr>
        <w:t>:</w:t>
      </w:r>
    </w:p>
    <w:p w14:paraId="0F93BC8E" w14:textId="7335AE87" w:rsidR="00025214" w:rsidRDefault="00EA0B84" w:rsidP="00EA0B84">
      <w:pPr>
        <w:pStyle w:val="Prrafodelista"/>
        <w:numPr>
          <w:ilvl w:val="0"/>
          <w:numId w:val="18"/>
        </w:numPr>
        <w:jc w:val="both"/>
        <w:rPr>
          <w:rFonts w:ascii="Times New Roman" w:hAnsi="Times New Roman" w:cs="Times New Roman"/>
          <w:sz w:val="24"/>
          <w:szCs w:val="24"/>
        </w:rPr>
      </w:pPr>
      <w:r>
        <w:rPr>
          <w:rFonts w:ascii="Times New Roman" w:hAnsi="Times New Roman" w:cs="Times New Roman"/>
          <w:sz w:val="24"/>
          <w:szCs w:val="24"/>
        </w:rPr>
        <w:t>Un (1) e</w:t>
      </w:r>
      <w:r w:rsidR="00025214" w:rsidRPr="00EA0B84">
        <w:rPr>
          <w:rFonts w:ascii="Times New Roman" w:hAnsi="Times New Roman" w:cs="Times New Roman"/>
          <w:sz w:val="24"/>
          <w:szCs w:val="24"/>
        </w:rPr>
        <w:t xml:space="preserve">studio </w:t>
      </w:r>
      <w:r w:rsidR="0040425D" w:rsidRPr="00EA0B84">
        <w:rPr>
          <w:rFonts w:ascii="Times New Roman" w:hAnsi="Times New Roman" w:cs="Times New Roman"/>
          <w:sz w:val="24"/>
          <w:szCs w:val="24"/>
        </w:rPr>
        <w:t>sobre el</w:t>
      </w:r>
      <w:r w:rsidR="00025214" w:rsidRPr="00EA0B84">
        <w:rPr>
          <w:rFonts w:ascii="Times New Roman" w:hAnsi="Times New Roman" w:cs="Times New Roman"/>
          <w:sz w:val="24"/>
          <w:szCs w:val="24"/>
        </w:rPr>
        <w:t xml:space="preserve"> Conocimiento, Actitudes y Prácticas (CAP) en el sector de la palma aceitera de la Zona Norte de Colombia para determinar cómo se comportan y actúan los actores a nivel comunitario frente al </w:t>
      </w:r>
      <w:r w:rsidR="0040425D" w:rsidRPr="00EA0B84">
        <w:rPr>
          <w:rFonts w:ascii="Times New Roman" w:hAnsi="Times New Roman" w:cs="Times New Roman"/>
          <w:sz w:val="24"/>
          <w:szCs w:val="24"/>
        </w:rPr>
        <w:t>Trabajo Infantil (</w:t>
      </w:r>
      <w:r w:rsidR="00A20467">
        <w:rPr>
          <w:rFonts w:ascii="Times New Roman" w:hAnsi="Times New Roman" w:cs="Times New Roman"/>
          <w:sz w:val="24"/>
          <w:szCs w:val="24"/>
        </w:rPr>
        <w:t>TI</w:t>
      </w:r>
      <w:r w:rsidR="0040425D" w:rsidRPr="00EA0B84">
        <w:rPr>
          <w:rFonts w:ascii="Times New Roman" w:hAnsi="Times New Roman" w:cs="Times New Roman"/>
          <w:sz w:val="24"/>
          <w:szCs w:val="24"/>
        </w:rPr>
        <w:t>)</w:t>
      </w:r>
      <w:r w:rsidR="00025214" w:rsidRPr="00EA0B84">
        <w:rPr>
          <w:rFonts w:ascii="Times New Roman" w:hAnsi="Times New Roman" w:cs="Times New Roman"/>
          <w:sz w:val="24"/>
          <w:szCs w:val="24"/>
        </w:rPr>
        <w:t>.</w:t>
      </w:r>
    </w:p>
    <w:p w14:paraId="2A8215FC" w14:textId="77777777" w:rsidR="00EA0B84" w:rsidRPr="00EA0B84" w:rsidRDefault="00EA0B84" w:rsidP="00EA0B84">
      <w:pPr>
        <w:pStyle w:val="Prrafodelista"/>
        <w:ind w:left="1068"/>
        <w:jc w:val="both"/>
        <w:rPr>
          <w:rFonts w:ascii="Times New Roman" w:hAnsi="Times New Roman" w:cs="Times New Roman"/>
          <w:sz w:val="24"/>
          <w:szCs w:val="24"/>
        </w:rPr>
      </w:pPr>
    </w:p>
    <w:p w14:paraId="31B541F8" w14:textId="4E7A7984" w:rsidR="00025214" w:rsidRPr="00EA0B84" w:rsidRDefault="00EA0B84" w:rsidP="00EA0B84">
      <w:pPr>
        <w:pStyle w:val="Prrafodelista"/>
        <w:numPr>
          <w:ilvl w:val="0"/>
          <w:numId w:val="18"/>
        </w:numPr>
        <w:jc w:val="both"/>
        <w:rPr>
          <w:rFonts w:ascii="Times New Roman" w:hAnsi="Times New Roman" w:cs="Times New Roman"/>
          <w:sz w:val="24"/>
          <w:szCs w:val="24"/>
        </w:rPr>
      </w:pPr>
      <w:r>
        <w:rPr>
          <w:rFonts w:ascii="Times New Roman" w:hAnsi="Times New Roman" w:cs="Times New Roman"/>
          <w:sz w:val="24"/>
          <w:szCs w:val="24"/>
        </w:rPr>
        <w:t>Un (1) e</w:t>
      </w:r>
      <w:r w:rsidR="0040425D" w:rsidRPr="00EA0B84">
        <w:rPr>
          <w:rFonts w:ascii="Times New Roman" w:hAnsi="Times New Roman" w:cs="Times New Roman"/>
          <w:sz w:val="24"/>
          <w:szCs w:val="24"/>
        </w:rPr>
        <w:t>studio para la identificación y recolección de</w:t>
      </w:r>
      <w:r w:rsidR="00025214" w:rsidRPr="00EA0B84">
        <w:rPr>
          <w:rFonts w:ascii="Times New Roman" w:hAnsi="Times New Roman" w:cs="Times New Roman"/>
          <w:sz w:val="24"/>
          <w:szCs w:val="24"/>
        </w:rPr>
        <w:t xml:space="preserve"> información cualitativa sobre los indicadores de Trabajo Forzoso (</w:t>
      </w:r>
      <w:r w:rsidR="00A20467">
        <w:rPr>
          <w:rFonts w:ascii="Times New Roman" w:hAnsi="Times New Roman" w:cs="Times New Roman"/>
          <w:sz w:val="24"/>
          <w:szCs w:val="24"/>
        </w:rPr>
        <w:t>T</w:t>
      </w:r>
      <w:r w:rsidR="00025214" w:rsidRPr="00EA0B84">
        <w:rPr>
          <w:rFonts w:ascii="Times New Roman" w:hAnsi="Times New Roman" w:cs="Times New Roman"/>
          <w:sz w:val="24"/>
          <w:szCs w:val="24"/>
        </w:rPr>
        <w:t>F) en el sector palmicultor de la Zona Norte de Colombia.</w:t>
      </w:r>
    </w:p>
    <w:p w14:paraId="59EDF49B" w14:textId="566F9EBC" w:rsidR="00025214" w:rsidRPr="004971B1" w:rsidRDefault="00025214" w:rsidP="00025214">
      <w:pPr>
        <w:jc w:val="both"/>
        <w:rPr>
          <w:rFonts w:ascii="Times New Roman" w:hAnsi="Times New Roman" w:cs="Times New Roman"/>
          <w:sz w:val="24"/>
          <w:szCs w:val="24"/>
        </w:rPr>
      </w:pPr>
      <w:r w:rsidRPr="004971B1">
        <w:rPr>
          <w:rFonts w:ascii="Times New Roman" w:hAnsi="Times New Roman" w:cs="Times New Roman"/>
          <w:sz w:val="24"/>
          <w:szCs w:val="24"/>
        </w:rPr>
        <w:t>Palma Futuro utilizará la información de estos estudios para</w:t>
      </w:r>
      <w:r w:rsidR="00A35FD8" w:rsidRPr="004971B1">
        <w:rPr>
          <w:rFonts w:ascii="Times New Roman" w:hAnsi="Times New Roman" w:cs="Times New Roman"/>
          <w:sz w:val="24"/>
          <w:szCs w:val="24"/>
        </w:rPr>
        <w:t xml:space="preserve"> c</w:t>
      </w:r>
      <w:r w:rsidRPr="004971B1">
        <w:rPr>
          <w:rFonts w:ascii="Times New Roman" w:hAnsi="Times New Roman" w:cs="Times New Roman"/>
          <w:sz w:val="24"/>
          <w:szCs w:val="24"/>
        </w:rPr>
        <w:t xml:space="preserve">omprender los factores que aumentan los riesgos de </w:t>
      </w:r>
      <w:r w:rsidR="00C534E1">
        <w:rPr>
          <w:rFonts w:ascii="Times New Roman" w:hAnsi="Times New Roman" w:cs="Times New Roman"/>
          <w:sz w:val="24"/>
          <w:szCs w:val="24"/>
        </w:rPr>
        <w:t>TI</w:t>
      </w:r>
      <w:r w:rsidRPr="004971B1">
        <w:rPr>
          <w:rFonts w:ascii="Times New Roman" w:hAnsi="Times New Roman" w:cs="Times New Roman"/>
          <w:sz w:val="24"/>
          <w:szCs w:val="24"/>
        </w:rPr>
        <w:t xml:space="preserve"> y </w:t>
      </w:r>
      <w:r w:rsidR="00C534E1">
        <w:rPr>
          <w:rFonts w:ascii="Times New Roman" w:hAnsi="Times New Roman" w:cs="Times New Roman"/>
          <w:sz w:val="24"/>
          <w:szCs w:val="24"/>
        </w:rPr>
        <w:t>T</w:t>
      </w:r>
      <w:r w:rsidRPr="004971B1">
        <w:rPr>
          <w:rFonts w:ascii="Times New Roman" w:hAnsi="Times New Roman" w:cs="Times New Roman"/>
          <w:sz w:val="24"/>
          <w:szCs w:val="24"/>
        </w:rPr>
        <w:t>F en el sector del aceite de palma en Colombia</w:t>
      </w:r>
      <w:r w:rsidR="00A35FD8" w:rsidRPr="004971B1">
        <w:rPr>
          <w:rFonts w:ascii="Times New Roman" w:hAnsi="Times New Roman" w:cs="Times New Roman"/>
          <w:sz w:val="24"/>
          <w:szCs w:val="24"/>
        </w:rPr>
        <w:t>; i</w:t>
      </w:r>
      <w:r w:rsidRPr="004971B1">
        <w:rPr>
          <w:rFonts w:ascii="Times New Roman" w:hAnsi="Times New Roman" w:cs="Times New Roman"/>
          <w:sz w:val="24"/>
          <w:szCs w:val="24"/>
        </w:rPr>
        <w:t xml:space="preserve">ncrementar el acervo de información sobre </w:t>
      </w:r>
      <w:r w:rsidR="00C534E1">
        <w:rPr>
          <w:rFonts w:ascii="Times New Roman" w:hAnsi="Times New Roman" w:cs="Times New Roman"/>
          <w:sz w:val="24"/>
          <w:szCs w:val="24"/>
        </w:rPr>
        <w:t>T</w:t>
      </w:r>
      <w:r w:rsidRPr="004971B1">
        <w:rPr>
          <w:rFonts w:ascii="Times New Roman" w:hAnsi="Times New Roman" w:cs="Times New Roman"/>
          <w:sz w:val="24"/>
          <w:szCs w:val="24"/>
        </w:rPr>
        <w:t>F en Colombia</w:t>
      </w:r>
      <w:r w:rsidR="00B363DB">
        <w:rPr>
          <w:rFonts w:ascii="Times New Roman" w:hAnsi="Times New Roman" w:cs="Times New Roman"/>
          <w:sz w:val="24"/>
          <w:szCs w:val="24"/>
        </w:rPr>
        <w:t>,</w:t>
      </w:r>
      <w:r w:rsidRPr="004971B1">
        <w:rPr>
          <w:rFonts w:ascii="Times New Roman" w:hAnsi="Times New Roman" w:cs="Times New Roman"/>
          <w:sz w:val="24"/>
          <w:szCs w:val="24"/>
        </w:rPr>
        <w:t xml:space="preserve"> en el entendido de que existe</w:t>
      </w:r>
      <w:r w:rsidR="00B363DB">
        <w:rPr>
          <w:rFonts w:ascii="Times New Roman" w:hAnsi="Times New Roman" w:cs="Times New Roman"/>
          <w:sz w:val="24"/>
          <w:szCs w:val="24"/>
        </w:rPr>
        <w:t>n</w:t>
      </w:r>
      <w:r w:rsidRPr="004971B1">
        <w:rPr>
          <w:rFonts w:ascii="Times New Roman" w:hAnsi="Times New Roman" w:cs="Times New Roman"/>
          <w:sz w:val="24"/>
          <w:szCs w:val="24"/>
        </w:rPr>
        <w:t xml:space="preserve"> poca</w:t>
      </w:r>
      <w:r w:rsidR="00B363DB">
        <w:rPr>
          <w:rFonts w:ascii="Times New Roman" w:hAnsi="Times New Roman" w:cs="Times New Roman"/>
          <w:sz w:val="24"/>
          <w:szCs w:val="24"/>
        </w:rPr>
        <w:t>s</w:t>
      </w:r>
      <w:r w:rsidRPr="004971B1">
        <w:rPr>
          <w:rFonts w:ascii="Times New Roman" w:hAnsi="Times New Roman" w:cs="Times New Roman"/>
          <w:sz w:val="24"/>
          <w:szCs w:val="24"/>
        </w:rPr>
        <w:t xml:space="preserve"> investigaci</w:t>
      </w:r>
      <w:r w:rsidR="00B363DB">
        <w:rPr>
          <w:rFonts w:ascii="Times New Roman" w:hAnsi="Times New Roman" w:cs="Times New Roman"/>
          <w:sz w:val="24"/>
          <w:szCs w:val="24"/>
        </w:rPr>
        <w:t>ones</w:t>
      </w:r>
      <w:r w:rsidRPr="004971B1">
        <w:rPr>
          <w:rFonts w:ascii="Times New Roman" w:hAnsi="Times New Roman" w:cs="Times New Roman"/>
          <w:sz w:val="24"/>
          <w:szCs w:val="24"/>
        </w:rPr>
        <w:t xml:space="preserve"> sobre el tema en el sector palmicultor</w:t>
      </w:r>
      <w:r w:rsidR="005525F7">
        <w:rPr>
          <w:rFonts w:ascii="Times New Roman" w:hAnsi="Times New Roman" w:cs="Times New Roman"/>
          <w:sz w:val="24"/>
          <w:szCs w:val="24"/>
        </w:rPr>
        <w:t>, y que se requiere información que permita incluir</w:t>
      </w:r>
      <w:r w:rsidRPr="004971B1">
        <w:rPr>
          <w:rFonts w:ascii="Times New Roman" w:hAnsi="Times New Roman" w:cs="Times New Roman"/>
          <w:sz w:val="24"/>
          <w:szCs w:val="24"/>
        </w:rPr>
        <w:t xml:space="preserve"> a</w:t>
      </w:r>
      <w:r w:rsidR="005525F7">
        <w:rPr>
          <w:rFonts w:ascii="Times New Roman" w:hAnsi="Times New Roman" w:cs="Times New Roman"/>
          <w:sz w:val="24"/>
          <w:szCs w:val="24"/>
        </w:rPr>
        <w:t>l</w:t>
      </w:r>
      <w:r w:rsidRPr="004971B1">
        <w:rPr>
          <w:rFonts w:ascii="Times New Roman" w:hAnsi="Times New Roman" w:cs="Times New Roman"/>
          <w:sz w:val="24"/>
          <w:szCs w:val="24"/>
        </w:rPr>
        <w:t xml:space="preserve"> </w:t>
      </w:r>
      <w:r w:rsidR="001E6FA7">
        <w:rPr>
          <w:rFonts w:ascii="Times New Roman" w:hAnsi="Times New Roman" w:cs="Times New Roman"/>
          <w:sz w:val="24"/>
          <w:szCs w:val="24"/>
        </w:rPr>
        <w:t>T</w:t>
      </w:r>
      <w:r w:rsidRPr="004971B1">
        <w:rPr>
          <w:rFonts w:ascii="Times New Roman" w:hAnsi="Times New Roman" w:cs="Times New Roman"/>
          <w:sz w:val="24"/>
          <w:szCs w:val="24"/>
        </w:rPr>
        <w:t>F en la agenda laboral nacional para su discusión</w:t>
      </w:r>
      <w:r w:rsidR="005525F7">
        <w:rPr>
          <w:rFonts w:ascii="Times New Roman" w:hAnsi="Times New Roman" w:cs="Times New Roman"/>
          <w:sz w:val="24"/>
          <w:szCs w:val="24"/>
        </w:rPr>
        <w:t>. Finalmente, los productos servirán para fortalecer</w:t>
      </w:r>
      <w:r w:rsidRPr="004971B1">
        <w:rPr>
          <w:rFonts w:ascii="Times New Roman" w:hAnsi="Times New Roman" w:cs="Times New Roman"/>
          <w:sz w:val="24"/>
          <w:szCs w:val="24"/>
        </w:rPr>
        <w:t xml:space="preserve"> la estrategia y las actividades del proyecto para el último año de implementación</w:t>
      </w:r>
      <w:r w:rsidR="00E655D4">
        <w:rPr>
          <w:rFonts w:ascii="Times New Roman" w:hAnsi="Times New Roman" w:cs="Times New Roman"/>
          <w:sz w:val="24"/>
          <w:szCs w:val="24"/>
        </w:rPr>
        <w:t>, con el fin de</w:t>
      </w:r>
      <w:r w:rsidRPr="004971B1">
        <w:rPr>
          <w:rFonts w:ascii="Times New Roman" w:hAnsi="Times New Roman" w:cs="Times New Roman"/>
          <w:sz w:val="24"/>
          <w:szCs w:val="24"/>
        </w:rPr>
        <w:t xml:space="preserve"> abordar</w:t>
      </w:r>
      <w:r w:rsidR="00E655D4">
        <w:rPr>
          <w:rFonts w:ascii="Times New Roman" w:hAnsi="Times New Roman" w:cs="Times New Roman"/>
          <w:sz w:val="24"/>
          <w:szCs w:val="24"/>
        </w:rPr>
        <w:t>,</w:t>
      </w:r>
      <w:r w:rsidRPr="004971B1">
        <w:rPr>
          <w:rFonts w:ascii="Times New Roman" w:hAnsi="Times New Roman" w:cs="Times New Roman"/>
          <w:sz w:val="24"/>
          <w:szCs w:val="24"/>
        </w:rPr>
        <w:t xml:space="preserve"> </w:t>
      </w:r>
      <w:r w:rsidR="00E655D4">
        <w:rPr>
          <w:rFonts w:ascii="Times New Roman" w:hAnsi="Times New Roman" w:cs="Times New Roman"/>
          <w:sz w:val="24"/>
          <w:szCs w:val="24"/>
        </w:rPr>
        <w:t>con mejores herramientas,</w:t>
      </w:r>
      <w:r w:rsidRPr="004971B1">
        <w:rPr>
          <w:rFonts w:ascii="Times New Roman" w:hAnsi="Times New Roman" w:cs="Times New Roman"/>
          <w:sz w:val="24"/>
          <w:szCs w:val="24"/>
        </w:rPr>
        <w:t xml:space="preserve"> las brechas y barreras existentes para aliviar </w:t>
      </w:r>
      <w:r w:rsidR="00A44513">
        <w:rPr>
          <w:rFonts w:ascii="Times New Roman" w:hAnsi="Times New Roman" w:cs="Times New Roman"/>
          <w:sz w:val="24"/>
          <w:szCs w:val="24"/>
        </w:rPr>
        <w:t>TI</w:t>
      </w:r>
      <w:r w:rsidRPr="004971B1">
        <w:rPr>
          <w:rFonts w:ascii="Times New Roman" w:hAnsi="Times New Roman" w:cs="Times New Roman"/>
          <w:sz w:val="24"/>
          <w:szCs w:val="24"/>
        </w:rPr>
        <w:t xml:space="preserve"> y </w:t>
      </w:r>
      <w:r w:rsidR="00A44513">
        <w:rPr>
          <w:rFonts w:ascii="Times New Roman" w:hAnsi="Times New Roman" w:cs="Times New Roman"/>
          <w:sz w:val="24"/>
          <w:szCs w:val="24"/>
        </w:rPr>
        <w:t>T</w:t>
      </w:r>
      <w:r w:rsidRPr="004971B1">
        <w:rPr>
          <w:rFonts w:ascii="Times New Roman" w:hAnsi="Times New Roman" w:cs="Times New Roman"/>
          <w:sz w:val="24"/>
          <w:szCs w:val="24"/>
        </w:rPr>
        <w:t>F en el sector de aceite de palma de Colombia.</w:t>
      </w:r>
    </w:p>
    <w:p w14:paraId="1F0A040C" w14:textId="0E83C69E" w:rsidR="0098138C" w:rsidRPr="00684806" w:rsidRDefault="0040425D" w:rsidP="004C6C0D">
      <w:pPr>
        <w:pStyle w:val="Ttulo2"/>
        <w:numPr>
          <w:ilvl w:val="0"/>
          <w:numId w:val="14"/>
        </w:numPr>
        <w:spacing w:after="240"/>
        <w:jc w:val="both"/>
        <w:rPr>
          <w:rFonts w:ascii="Times New Roman" w:hAnsi="Times New Roman" w:cs="Times New Roman"/>
          <w:b/>
          <w:bCs/>
          <w:color w:val="000000" w:themeColor="text1"/>
          <w:sz w:val="24"/>
          <w:szCs w:val="24"/>
        </w:rPr>
      </w:pPr>
      <w:bookmarkStart w:id="3" w:name="_Toc93069680"/>
      <w:r w:rsidRPr="00684806">
        <w:rPr>
          <w:rFonts w:ascii="Times New Roman" w:hAnsi="Times New Roman" w:cs="Times New Roman"/>
          <w:b/>
          <w:bCs/>
          <w:color w:val="000000" w:themeColor="text1"/>
          <w:sz w:val="24"/>
          <w:szCs w:val="24"/>
        </w:rPr>
        <w:t>Alcance de la consultoría</w:t>
      </w:r>
      <w:bookmarkEnd w:id="3"/>
    </w:p>
    <w:p w14:paraId="2C737F54" w14:textId="0BE24ABF" w:rsidR="0040425D" w:rsidRPr="00684806" w:rsidRDefault="0040425D" w:rsidP="0040425D">
      <w:pPr>
        <w:jc w:val="both"/>
        <w:rPr>
          <w:rFonts w:ascii="Times New Roman" w:hAnsi="Times New Roman" w:cs="Times New Roman"/>
          <w:b/>
          <w:bCs/>
          <w:sz w:val="24"/>
          <w:szCs w:val="24"/>
        </w:rPr>
      </w:pPr>
      <w:r w:rsidRPr="00684806">
        <w:rPr>
          <w:rFonts w:ascii="Times New Roman" w:hAnsi="Times New Roman" w:cs="Times New Roman"/>
          <w:b/>
          <w:bCs/>
          <w:sz w:val="24"/>
          <w:szCs w:val="24"/>
        </w:rPr>
        <w:t>Estudio 1: Conocimientos, Actitudes y Prácticas</w:t>
      </w:r>
      <w:r w:rsidR="00EF2551">
        <w:rPr>
          <w:rFonts w:ascii="Times New Roman" w:hAnsi="Times New Roman" w:cs="Times New Roman"/>
          <w:b/>
          <w:bCs/>
          <w:sz w:val="24"/>
          <w:szCs w:val="24"/>
        </w:rPr>
        <w:t xml:space="preserve"> (CAP)</w:t>
      </w:r>
      <w:r w:rsidRPr="00684806">
        <w:rPr>
          <w:rFonts w:ascii="Times New Roman" w:hAnsi="Times New Roman" w:cs="Times New Roman"/>
          <w:b/>
          <w:bCs/>
          <w:sz w:val="24"/>
          <w:szCs w:val="24"/>
        </w:rPr>
        <w:t xml:space="preserve"> sobre Trabajo Infantil en la Zona Norte del sector palmicultor de Colombia</w:t>
      </w:r>
    </w:p>
    <w:p w14:paraId="26897A4F" w14:textId="7F9E0F57" w:rsidR="0040425D" w:rsidRPr="004971B1" w:rsidRDefault="0040425D" w:rsidP="0040425D">
      <w:pPr>
        <w:jc w:val="both"/>
        <w:rPr>
          <w:rFonts w:ascii="Times New Roman" w:hAnsi="Times New Roman" w:cs="Times New Roman"/>
          <w:sz w:val="24"/>
          <w:szCs w:val="24"/>
        </w:rPr>
      </w:pPr>
      <w:r w:rsidRPr="004971B1">
        <w:rPr>
          <w:rFonts w:ascii="Times New Roman" w:hAnsi="Times New Roman" w:cs="Times New Roman"/>
          <w:sz w:val="24"/>
          <w:szCs w:val="24"/>
        </w:rPr>
        <w:t xml:space="preserve">Para generar un enfoque exitoso de CAP en </w:t>
      </w:r>
      <w:r w:rsidR="00FB4DC0">
        <w:rPr>
          <w:rFonts w:ascii="Times New Roman" w:hAnsi="Times New Roman" w:cs="Times New Roman"/>
          <w:sz w:val="24"/>
          <w:szCs w:val="24"/>
        </w:rPr>
        <w:t>TI</w:t>
      </w:r>
      <w:r w:rsidRPr="004971B1">
        <w:rPr>
          <w:rFonts w:ascii="Times New Roman" w:hAnsi="Times New Roman" w:cs="Times New Roman"/>
          <w:sz w:val="24"/>
          <w:szCs w:val="24"/>
        </w:rPr>
        <w:t>, Palma Futuro propone la implementación de una metodología basada en un enfoque no probabilístico utilizando datos de investigación de escritorio y datos cualitativos de acuerdo con los siguientes criterios:</w:t>
      </w:r>
    </w:p>
    <w:p w14:paraId="631FA69B" w14:textId="77777777" w:rsidR="0040425D" w:rsidRPr="00EE61E3" w:rsidRDefault="0040425D" w:rsidP="0040425D">
      <w:pPr>
        <w:jc w:val="both"/>
        <w:rPr>
          <w:rFonts w:ascii="Times New Roman" w:hAnsi="Times New Roman" w:cs="Times New Roman"/>
          <w:i/>
          <w:iCs/>
          <w:sz w:val="24"/>
          <w:szCs w:val="24"/>
          <w:u w:val="single"/>
        </w:rPr>
      </w:pPr>
      <w:r w:rsidRPr="00EE61E3">
        <w:rPr>
          <w:rFonts w:ascii="Times New Roman" w:hAnsi="Times New Roman" w:cs="Times New Roman"/>
          <w:i/>
          <w:iCs/>
          <w:sz w:val="24"/>
          <w:szCs w:val="24"/>
          <w:u w:val="single"/>
        </w:rPr>
        <w:t>a) Selección de las áreas geográficas específicas:</w:t>
      </w:r>
    </w:p>
    <w:p w14:paraId="61222B39" w14:textId="22FA34BB" w:rsidR="0040425D" w:rsidRPr="004971B1" w:rsidRDefault="0040425D" w:rsidP="0040425D">
      <w:pPr>
        <w:jc w:val="both"/>
        <w:rPr>
          <w:rFonts w:ascii="Times New Roman" w:hAnsi="Times New Roman" w:cs="Times New Roman"/>
          <w:sz w:val="24"/>
          <w:szCs w:val="24"/>
        </w:rPr>
      </w:pPr>
      <w:r w:rsidRPr="004971B1">
        <w:rPr>
          <w:rFonts w:ascii="Times New Roman" w:hAnsi="Times New Roman" w:cs="Times New Roman"/>
          <w:sz w:val="24"/>
          <w:szCs w:val="24"/>
        </w:rPr>
        <w:t xml:space="preserve">En Colombia, el sector del aceite de palma se encuentra dividido en cuatro zonas (Norte, Centro, Oriente y Sureste) según la clasificación realizada por la </w:t>
      </w:r>
      <w:r w:rsidR="00AF7C53">
        <w:rPr>
          <w:rFonts w:ascii="Times New Roman" w:hAnsi="Times New Roman" w:cs="Times New Roman"/>
          <w:sz w:val="24"/>
          <w:szCs w:val="24"/>
        </w:rPr>
        <w:t>Federación</w:t>
      </w:r>
      <w:r w:rsidRPr="004971B1">
        <w:rPr>
          <w:rFonts w:ascii="Times New Roman" w:hAnsi="Times New Roman" w:cs="Times New Roman"/>
          <w:sz w:val="24"/>
          <w:szCs w:val="24"/>
        </w:rPr>
        <w:t xml:space="preserve"> Nacional de Productores de Palma Aceitera (Fedepalma)</w:t>
      </w:r>
      <w:r w:rsidR="00A5501F">
        <w:rPr>
          <w:rStyle w:val="Refdenotaalpie"/>
          <w:rFonts w:ascii="Times New Roman" w:hAnsi="Times New Roman" w:cs="Times New Roman"/>
          <w:sz w:val="24"/>
          <w:szCs w:val="24"/>
        </w:rPr>
        <w:footnoteReference w:id="3"/>
      </w:r>
      <w:r w:rsidRPr="004971B1">
        <w:rPr>
          <w:rFonts w:ascii="Times New Roman" w:hAnsi="Times New Roman" w:cs="Times New Roman"/>
          <w:sz w:val="24"/>
          <w:szCs w:val="24"/>
        </w:rPr>
        <w:t>. En total, estas regiones incluyen 21 de los 32 departamentos de Colombia y 160 municipios.</w:t>
      </w:r>
    </w:p>
    <w:p w14:paraId="491895D2" w14:textId="0084FEB1" w:rsidR="0040425D" w:rsidRPr="004971B1" w:rsidRDefault="00B85F9F" w:rsidP="00141B82">
      <w:pPr>
        <w:jc w:val="both"/>
        <w:rPr>
          <w:rFonts w:ascii="Times New Roman" w:hAnsi="Times New Roman" w:cs="Times New Roman"/>
          <w:sz w:val="24"/>
          <w:szCs w:val="24"/>
        </w:rPr>
      </w:pPr>
      <w:r w:rsidRPr="004971B1">
        <w:rPr>
          <w:rFonts w:ascii="Times New Roman" w:hAnsi="Times New Roman" w:cs="Times New Roman"/>
          <w:sz w:val="24"/>
          <w:szCs w:val="24"/>
        </w:rPr>
        <w:t>Para el estudio planteado en esta consultoría</w:t>
      </w:r>
      <w:r w:rsidR="0040425D" w:rsidRPr="004971B1">
        <w:rPr>
          <w:rFonts w:ascii="Times New Roman" w:hAnsi="Times New Roman" w:cs="Times New Roman"/>
          <w:sz w:val="24"/>
          <w:szCs w:val="24"/>
        </w:rPr>
        <w:t>, la zona geográfica objetivo seleccionada es la Zona Norte</w:t>
      </w:r>
      <w:r w:rsidRPr="004971B1">
        <w:rPr>
          <w:rFonts w:ascii="Times New Roman" w:hAnsi="Times New Roman" w:cs="Times New Roman"/>
          <w:sz w:val="24"/>
          <w:szCs w:val="24"/>
        </w:rPr>
        <w:t>, donde se solicitará el análisis espec</w:t>
      </w:r>
      <w:r w:rsidR="00AF7C53">
        <w:rPr>
          <w:rFonts w:ascii="Times New Roman" w:hAnsi="Times New Roman" w:cs="Times New Roman"/>
          <w:sz w:val="24"/>
          <w:szCs w:val="24"/>
        </w:rPr>
        <w:t>í</w:t>
      </w:r>
      <w:r w:rsidRPr="004971B1">
        <w:rPr>
          <w:rFonts w:ascii="Times New Roman" w:hAnsi="Times New Roman" w:cs="Times New Roman"/>
          <w:sz w:val="24"/>
          <w:szCs w:val="24"/>
        </w:rPr>
        <w:t xml:space="preserve">fico </w:t>
      </w:r>
      <w:r w:rsidR="00141B82">
        <w:rPr>
          <w:rFonts w:ascii="Times New Roman" w:hAnsi="Times New Roman" w:cs="Times New Roman"/>
          <w:sz w:val="24"/>
          <w:szCs w:val="24"/>
        </w:rPr>
        <w:t>para</w:t>
      </w:r>
      <w:r w:rsidRPr="004971B1">
        <w:rPr>
          <w:rFonts w:ascii="Times New Roman" w:hAnsi="Times New Roman" w:cs="Times New Roman"/>
          <w:sz w:val="24"/>
          <w:szCs w:val="24"/>
        </w:rPr>
        <w:t xml:space="preserve"> los </w:t>
      </w:r>
      <w:r w:rsidR="0040425D" w:rsidRPr="004971B1">
        <w:rPr>
          <w:rFonts w:ascii="Times New Roman" w:hAnsi="Times New Roman" w:cs="Times New Roman"/>
          <w:sz w:val="24"/>
          <w:szCs w:val="24"/>
        </w:rPr>
        <w:t xml:space="preserve">departamentos de Cesar y Magdalena, </w:t>
      </w:r>
      <w:r w:rsidRPr="004971B1">
        <w:rPr>
          <w:rFonts w:ascii="Times New Roman" w:hAnsi="Times New Roman" w:cs="Times New Roman"/>
          <w:sz w:val="24"/>
          <w:szCs w:val="24"/>
        </w:rPr>
        <w:t>en los cuales Palma Futuro se encuentra en proceso de implementación</w:t>
      </w:r>
      <w:r w:rsidR="0040425D" w:rsidRPr="004971B1">
        <w:rPr>
          <w:rFonts w:ascii="Times New Roman" w:hAnsi="Times New Roman" w:cs="Times New Roman"/>
          <w:sz w:val="24"/>
          <w:szCs w:val="24"/>
        </w:rPr>
        <w:t xml:space="preserve">. </w:t>
      </w:r>
      <w:r w:rsidRPr="004971B1">
        <w:rPr>
          <w:rFonts w:ascii="Times New Roman" w:hAnsi="Times New Roman" w:cs="Times New Roman"/>
          <w:sz w:val="24"/>
          <w:szCs w:val="24"/>
        </w:rPr>
        <w:t>L</w:t>
      </w:r>
      <w:r w:rsidR="0040425D" w:rsidRPr="004971B1">
        <w:rPr>
          <w:rFonts w:ascii="Times New Roman" w:hAnsi="Times New Roman" w:cs="Times New Roman"/>
          <w:sz w:val="24"/>
          <w:szCs w:val="24"/>
        </w:rPr>
        <w:t xml:space="preserve">a </w:t>
      </w:r>
      <w:r w:rsidR="0040425D" w:rsidRPr="004971B1">
        <w:rPr>
          <w:rFonts w:ascii="Times New Roman" w:hAnsi="Times New Roman" w:cs="Times New Roman"/>
          <w:sz w:val="24"/>
          <w:szCs w:val="24"/>
        </w:rPr>
        <w:lastRenderedPageBreak/>
        <w:t>decisión de elegir estos departamentos se</w:t>
      </w:r>
      <w:r w:rsidRPr="004971B1">
        <w:rPr>
          <w:rFonts w:ascii="Times New Roman" w:hAnsi="Times New Roman" w:cs="Times New Roman"/>
          <w:sz w:val="24"/>
          <w:szCs w:val="24"/>
        </w:rPr>
        <w:t xml:space="preserve"> fundamenta además</w:t>
      </w:r>
      <w:r w:rsidR="0040425D" w:rsidRPr="004971B1">
        <w:rPr>
          <w:rFonts w:ascii="Times New Roman" w:hAnsi="Times New Roman" w:cs="Times New Roman"/>
          <w:sz w:val="24"/>
          <w:szCs w:val="24"/>
        </w:rPr>
        <w:t xml:space="preserve"> </w:t>
      </w:r>
      <w:r w:rsidR="00141B82">
        <w:rPr>
          <w:rFonts w:ascii="Times New Roman" w:hAnsi="Times New Roman" w:cs="Times New Roman"/>
          <w:sz w:val="24"/>
          <w:szCs w:val="24"/>
        </w:rPr>
        <w:t>en que las i</w:t>
      </w:r>
      <w:r w:rsidR="0040425D" w:rsidRPr="004971B1">
        <w:rPr>
          <w:rFonts w:ascii="Times New Roman" w:hAnsi="Times New Roman" w:cs="Times New Roman"/>
          <w:sz w:val="24"/>
          <w:szCs w:val="24"/>
        </w:rPr>
        <w:t>nstancias de interacción, como los Círculos Comunitarios definidos por Palma Futuro, se encuentran en proceso de conformación o ya conformados en estas zonas.</w:t>
      </w:r>
    </w:p>
    <w:p w14:paraId="42EAB311" w14:textId="7B378B9F" w:rsidR="0040425D" w:rsidRPr="004971B1" w:rsidRDefault="00141B82" w:rsidP="0040425D">
      <w:pPr>
        <w:jc w:val="both"/>
        <w:rPr>
          <w:rFonts w:ascii="Times New Roman" w:hAnsi="Times New Roman" w:cs="Times New Roman"/>
          <w:sz w:val="24"/>
          <w:szCs w:val="24"/>
        </w:rPr>
      </w:pPr>
      <w:r>
        <w:rPr>
          <w:rFonts w:ascii="Times New Roman" w:hAnsi="Times New Roman" w:cs="Times New Roman"/>
          <w:sz w:val="24"/>
          <w:szCs w:val="24"/>
        </w:rPr>
        <w:t>Desde Palma Futuro, se propone la utilización d</w:t>
      </w:r>
      <w:r w:rsidR="0040425D" w:rsidRPr="004971B1">
        <w:rPr>
          <w:rFonts w:ascii="Times New Roman" w:hAnsi="Times New Roman" w:cs="Times New Roman"/>
          <w:sz w:val="24"/>
          <w:szCs w:val="24"/>
        </w:rPr>
        <w:t>el Modelo de Pronóstico del Trabajo Infantil de OIT-CEPAL, aplicado en Colombia por el Departamento de Planeación Nacional</w:t>
      </w:r>
      <w:r w:rsidR="00037F79">
        <w:rPr>
          <w:rStyle w:val="Refdenotaalpie"/>
          <w:rFonts w:ascii="Times New Roman" w:hAnsi="Times New Roman" w:cs="Times New Roman"/>
          <w:sz w:val="24"/>
          <w:szCs w:val="24"/>
        </w:rPr>
        <w:footnoteReference w:id="4"/>
      </w:r>
      <w:r w:rsidR="0040425D" w:rsidRPr="004971B1">
        <w:rPr>
          <w:rFonts w:ascii="Times New Roman" w:hAnsi="Times New Roman" w:cs="Times New Roman"/>
          <w:sz w:val="24"/>
          <w:szCs w:val="24"/>
        </w:rPr>
        <w:t>,</w:t>
      </w:r>
      <w:r>
        <w:rPr>
          <w:rFonts w:ascii="Times New Roman" w:hAnsi="Times New Roman" w:cs="Times New Roman"/>
          <w:sz w:val="24"/>
          <w:szCs w:val="24"/>
        </w:rPr>
        <w:t xml:space="preserve"> con el cual </w:t>
      </w:r>
      <w:r w:rsidR="00ED2B4A">
        <w:rPr>
          <w:rFonts w:ascii="Times New Roman" w:hAnsi="Times New Roman" w:cs="Times New Roman"/>
          <w:sz w:val="24"/>
          <w:szCs w:val="24"/>
        </w:rPr>
        <w:t>la firma c</w:t>
      </w:r>
      <w:r w:rsidR="003351CE">
        <w:rPr>
          <w:rFonts w:ascii="Times New Roman" w:hAnsi="Times New Roman" w:cs="Times New Roman"/>
          <w:sz w:val="24"/>
          <w:szCs w:val="24"/>
        </w:rPr>
        <w:t>onsultor</w:t>
      </w:r>
      <w:r w:rsidR="00ED2B4A">
        <w:rPr>
          <w:rFonts w:ascii="Times New Roman" w:hAnsi="Times New Roman" w:cs="Times New Roman"/>
          <w:sz w:val="24"/>
          <w:szCs w:val="24"/>
        </w:rPr>
        <w:t>a</w:t>
      </w:r>
      <w:r w:rsidR="0040425D" w:rsidRPr="004971B1">
        <w:rPr>
          <w:rFonts w:ascii="Times New Roman" w:hAnsi="Times New Roman" w:cs="Times New Roman"/>
          <w:sz w:val="24"/>
          <w:szCs w:val="24"/>
        </w:rPr>
        <w:t xml:space="preserve"> </w:t>
      </w:r>
      <w:r>
        <w:rPr>
          <w:rFonts w:ascii="Times New Roman" w:hAnsi="Times New Roman" w:cs="Times New Roman"/>
          <w:sz w:val="24"/>
          <w:szCs w:val="24"/>
        </w:rPr>
        <w:t>podrá</w:t>
      </w:r>
      <w:r w:rsidR="0040425D" w:rsidRPr="004971B1">
        <w:rPr>
          <w:rFonts w:ascii="Times New Roman" w:hAnsi="Times New Roman" w:cs="Times New Roman"/>
          <w:sz w:val="24"/>
          <w:szCs w:val="24"/>
        </w:rPr>
        <w:t xml:space="preserve"> definir los municipios de los departamentos de Magdalena y Cesar en los que se dispone de información que permita identificar factores que pueden potenciar el riesgo de </w:t>
      </w:r>
      <w:r w:rsidR="00FE3FDD">
        <w:rPr>
          <w:rFonts w:ascii="Times New Roman" w:hAnsi="Times New Roman" w:cs="Times New Roman"/>
          <w:sz w:val="24"/>
          <w:szCs w:val="24"/>
        </w:rPr>
        <w:t>TI</w:t>
      </w:r>
      <w:r w:rsidR="0040425D" w:rsidRPr="004971B1">
        <w:rPr>
          <w:rFonts w:ascii="Times New Roman" w:hAnsi="Times New Roman" w:cs="Times New Roman"/>
          <w:sz w:val="24"/>
          <w:szCs w:val="24"/>
        </w:rPr>
        <w:t xml:space="preserve"> para realizar el estudio </w:t>
      </w:r>
      <w:r w:rsidR="00EE61E3">
        <w:rPr>
          <w:rFonts w:ascii="Times New Roman" w:hAnsi="Times New Roman" w:cs="Times New Roman"/>
          <w:sz w:val="24"/>
          <w:szCs w:val="24"/>
        </w:rPr>
        <w:t>CAP</w:t>
      </w:r>
      <w:r w:rsidR="0040425D" w:rsidRPr="004971B1">
        <w:rPr>
          <w:rFonts w:ascii="Times New Roman" w:hAnsi="Times New Roman" w:cs="Times New Roman"/>
          <w:sz w:val="24"/>
          <w:szCs w:val="24"/>
        </w:rPr>
        <w:t>.</w:t>
      </w:r>
    </w:p>
    <w:p w14:paraId="68A1C9A2" w14:textId="5903FC39" w:rsidR="0040425D" w:rsidRPr="004971B1" w:rsidRDefault="0040425D" w:rsidP="0040425D">
      <w:pPr>
        <w:jc w:val="both"/>
        <w:rPr>
          <w:rFonts w:ascii="Times New Roman" w:hAnsi="Times New Roman" w:cs="Times New Roman"/>
          <w:sz w:val="24"/>
          <w:szCs w:val="24"/>
        </w:rPr>
      </w:pPr>
      <w:r w:rsidRPr="004971B1">
        <w:rPr>
          <w:rFonts w:ascii="Times New Roman" w:hAnsi="Times New Roman" w:cs="Times New Roman"/>
          <w:sz w:val="24"/>
          <w:szCs w:val="24"/>
        </w:rPr>
        <w:t xml:space="preserve">Es importante aclarar que el estudio propuesto no pretende generar una aproximación cuantitativa al riesgo de </w:t>
      </w:r>
      <w:r w:rsidR="007D7A21">
        <w:rPr>
          <w:rFonts w:ascii="Times New Roman" w:hAnsi="Times New Roman" w:cs="Times New Roman"/>
          <w:sz w:val="24"/>
          <w:szCs w:val="24"/>
        </w:rPr>
        <w:t>TI</w:t>
      </w:r>
      <w:r w:rsidRPr="004971B1">
        <w:rPr>
          <w:rFonts w:ascii="Times New Roman" w:hAnsi="Times New Roman" w:cs="Times New Roman"/>
          <w:sz w:val="24"/>
          <w:szCs w:val="24"/>
        </w:rPr>
        <w:t>. Sin embargo, debe utilizar los datos cuantitativos actualmente disponibles para mejorar la focalización del análisis cualitativo que se describe a continuación.</w:t>
      </w:r>
    </w:p>
    <w:p w14:paraId="3E272599" w14:textId="0883CEA9" w:rsidR="0040425D" w:rsidRPr="00EE61E3" w:rsidRDefault="0040425D" w:rsidP="0040425D">
      <w:pPr>
        <w:jc w:val="both"/>
        <w:rPr>
          <w:rFonts w:ascii="Times New Roman" w:hAnsi="Times New Roman" w:cs="Times New Roman"/>
          <w:i/>
          <w:iCs/>
          <w:sz w:val="24"/>
          <w:szCs w:val="24"/>
          <w:u w:val="single"/>
        </w:rPr>
      </w:pPr>
      <w:r w:rsidRPr="00EE61E3">
        <w:rPr>
          <w:rFonts w:ascii="Times New Roman" w:hAnsi="Times New Roman" w:cs="Times New Roman"/>
          <w:i/>
          <w:iCs/>
          <w:sz w:val="24"/>
          <w:szCs w:val="24"/>
          <w:u w:val="single"/>
        </w:rPr>
        <w:t>b) Trabajo de campo y análisis cualitativo</w:t>
      </w:r>
    </w:p>
    <w:p w14:paraId="454146CC" w14:textId="36009BCE" w:rsidR="00F1526C" w:rsidRPr="004971B1" w:rsidRDefault="00AA0FE2" w:rsidP="00F1526C">
      <w:pPr>
        <w:jc w:val="both"/>
        <w:rPr>
          <w:rFonts w:ascii="Times New Roman" w:hAnsi="Times New Roman" w:cs="Times New Roman"/>
          <w:sz w:val="24"/>
          <w:szCs w:val="24"/>
        </w:rPr>
      </w:pPr>
      <w:r>
        <w:rPr>
          <w:rFonts w:ascii="Times New Roman" w:hAnsi="Times New Roman" w:cs="Times New Roman"/>
          <w:sz w:val="24"/>
          <w:szCs w:val="24"/>
        </w:rPr>
        <w:t>La firma consultora</w:t>
      </w:r>
      <w:r w:rsidR="00F1526C" w:rsidRPr="004971B1">
        <w:rPr>
          <w:rFonts w:ascii="Times New Roman" w:hAnsi="Times New Roman" w:cs="Times New Roman"/>
          <w:sz w:val="24"/>
          <w:szCs w:val="24"/>
        </w:rPr>
        <w:t xml:space="preserve"> deberá realizar un estudio cualitativo</w:t>
      </w:r>
      <w:r w:rsidR="00D75E04">
        <w:rPr>
          <w:rFonts w:ascii="Times New Roman" w:hAnsi="Times New Roman" w:cs="Times New Roman"/>
          <w:sz w:val="24"/>
          <w:szCs w:val="24"/>
        </w:rPr>
        <w:t xml:space="preserve"> en campo</w:t>
      </w:r>
      <w:r w:rsidR="00F1526C" w:rsidRPr="004971B1">
        <w:rPr>
          <w:rFonts w:ascii="Times New Roman" w:hAnsi="Times New Roman" w:cs="Times New Roman"/>
          <w:sz w:val="24"/>
          <w:szCs w:val="24"/>
        </w:rPr>
        <w:t xml:space="preserve"> para recopilar información sobre </w:t>
      </w:r>
      <w:r w:rsidR="00974AC1">
        <w:rPr>
          <w:rFonts w:ascii="Times New Roman" w:hAnsi="Times New Roman" w:cs="Times New Roman"/>
          <w:sz w:val="24"/>
          <w:szCs w:val="24"/>
        </w:rPr>
        <w:t xml:space="preserve">las </w:t>
      </w:r>
      <w:r w:rsidR="00F1526C" w:rsidRPr="004971B1">
        <w:rPr>
          <w:rFonts w:ascii="Times New Roman" w:hAnsi="Times New Roman" w:cs="Times New Roman"/>
          <w:sz w:val="24"/>
          <w:szCs w:val="24"/>
        </w:rPr>
        <w:t xml:space="preserve">CAP relacionada con el riesgo de </w:t>
      </w:r>
      <w:r w:rsidR="008F3DB7">
        <w:rPr>
          <w:rFonts w:ascii="Times New Roman" w:hAnsi="Times New Roman" w:cs="Times New Roman"/>
          <w:sz w:val="24"/>
          <w:szCs w:val="24"/>
        </w:rPr>
        <w:t>TI</w:t>
      </w:r>
      <w:r w:rsidR="00F1526C" w:rsidRPr="004971B1">
        <w:rPr>
          <w:rFonts w:ascii="Times New Roman" w:hAnsi="Times New Roman" w:cs="Times New Roman"/>
          <w:sz w:val="24"/>
          <w:szCs w:val="24"/>
        </w:rPr>
        <w:t xml:space="preserve"> en los municipios definidos en el nivel de análisis anterior. </w:t>
      </w:r>
      <w:r>
        <w:rPr>
          <w:rFonts w:ascii="Times New Roman" w:hAnsi="Times New Roman" w:cs="Times New Roman"/>
          <w:sz w:val="24"/>
          <w:szCs w:val="24"/>
        </w:rPr>
        <w:t>La firma consultora</w:t>
      </w:r>
      <w:r w:rsidR="00F1526C" w:rsidRPr="004971B1">
        <w:rPr>
          <w:rFonts w:ascii="Times New Roman" w:hAnsi="Times New Roman" w:cs="Times New Roman"/>
          <w:sz w:val="24"/>
          <w:szCs w:val="24"/>
        </w:rPr>
        <w:t xml:space="preserve"> debe utilizar una metodología cualitativa reconocida para recopilar información en las comunidades seleccionadas y debe especificar el diseño previsto de los instrumentos de recopilación de datos, así como la estrategia para aproximar la información sobre CAP que puede aumentar el riesgo de </w:t>
      </w:r>
      <w:r>
        <w:rPr>
          <w:rFonts w:ascii="Times New Roman" w:hAnsi="Times New Roman" w:cs="Times New Roman"/>
          <w:sz w:val="24"/>
          <w:szCs w:val="24"/>
        </w:rPr>
        <w:t>TI</w:t>
      </w:r>
      <w:r w:rsidR="00F1526C" w:rsidRPr="004971B1">
        <w:rPr>
          <w:rFonts w:ascii="Times New Roman" w:hAnsi="Times New Roman" w:cs="Times New Roman"/>
          <w:sz w:val="24"/>
          <w:szCs w:val="24"/>
        </w:rPr>
        <w:t>.</w:t>
      </w:r>
    </w:p>
    <w:p w14:paraId="351DA417" w14:textId="06BDC4EC" w:rsidR="00F1526C" w:rsidRPr="004971B1" w:rsidRDefault="00D456E4" w:rsidP="00F1526C">
      <w:pPr>
        <w:jc w:val="both"/>
        <w:rPr>
          <w:rFonts w:ascii="Times New Roman" w:hAnsi="Times New Roman" w:cs="Times New Roman"/>
          <w:sz w:val="24"/>
          <w:szCs w:val="24"/>
        </w:rPr>
      </w:pPr>
      <w:r>
        <w:rPr>
          <w:rFonts w:ascii="Times New Roman" w:hAnsi="Times New Roman" w:cs="Times New Roman"/>
          <w:sz w:val="24"/>
          <w:szCs w:val="24"/>
        </w:rPr>
        <w:t xml:space="preserve">El </w:t>
      </w:r>
      <w:r w:rsidR="003351CE">
        <w:rPr>
          <w:rFonts w:ascii="Times New Roman" w:hAnsi="Times New Roman" w:cs="Times New Roman"/>
          <w:sz w:val="24"/>
          <w:szCs w:val="24"/>
        </w:rPr>
        <w:t>Consultor</w:t>
      </w:r>
      <w:r w:rsidR="00F1526C" w:rsidRPr="004971B1">
        <w:rPr>
          <w:rFonts w:ascii="Times New Roman" w:hAnsi="Times New Roman" w:cs="Times New Roman"/>
          <w:sz w:val="24"/>
          <w:szCs w:val="24"/>
        </w:rPr>
        <w:t xml:space="preserve"> deberá operacionalizar los conceptos clave (</w:t>
      </w:r>
      <w:r w:rsidR="00AA0FE2">
        <w:rPr>
          <w:rFonts w:ascii="Times New Roman" w:hAnsi="Times New Roman" w:cs="Times New Roman"/>
          <w:sz w:val="24"/>
          <w:szCs w:val="24"/>
        </w:rPr>
        <w:t>TI</w:t>
      </w:r>
      <w:r w:rsidR="00F1526C" w:rsidRPr="004971B1">
        <w:rPr>
          <w:rFonts w:ascii="Times New Roman" w:hAnsi="Times New Roman" w:cs="Times New Roman"/>
          <w:sz w:val="24"/>
          <w:szCs w:val="24"/>
        </w:rPr>
        <w:t xml:space="preserve"> y riesgo de </w:t>
      </w:r>
      <w:r w:rsidR="00AA0FE2">
        <w:rPr>
          <w:rFonts w:ascii="Times New Roman" w:hAnsi="Times New Roman" w:cs="Times New Roman"/>
          <w:sz w:val="24"/>
          <w:szCs w:val="24"/>
        </w:rPr>
        <w:t>TI</w:t>
      </w:r>
      <w:r w:rsidR="00F1526C" w:rsidRPr="004971B1">
        <w:rPr>
          <w:rFonts w:ascii="Times New Roman" w:hAnsi="Times New Roman" w:cs="Times New Roman"/>
          <w:sz w:val="24"/>
          <w:szCs w:val="24"/>
        </w:rPr>
        <w:t xml:space="preserve">) con base en las definiciones </w:t>
      </w:r>
      <w:r w:rsidR="00AA0FE2">
        <w:rPr>
          <w:rFonts w:ascii="Times New Roman" w:hAnsi="Times New Roman" w:cs="Times New Roman"/>
          <w:sz w:val="24"/>
          <w:szCs w:val="24"/>
        </w:rPr>
        <w:t>del</w:t>
      </w:r>
      <w:r w:rsidR="00F1526C" w:rsidRPr="004971B1">
        <w:rPr>
          <w:rFonts w:ascii="Times New Roman" w:hAnsi="Times New Roman" w:cs="Times New Roman"/>
          <w:sz w:val="24"/>
          <w:szCs w:val="24"/>
        </w:rPr>
        <w:t xml:space="preserve"> </w:t>
      </w:r>
      <w:r w:rsidR="00AA0FE2">
        <w:rPr>
          <w:rFonts w:ascii="Times New Roman" w:hAnsi="Times New Roman" w:cs="Times New Roman"/>
          <w:sz w:val="24"/>
          <w:szCs w:val="24"/>
        </w:rPr>
        <w:t>p</w:t>
      </w:r>
      <w:r w:rsidR="00F1526C" w:rsidRPr="004971B1">
        <w:rPr>
          <w:rFonts w:ascii="Times New Roman" w:hAnsi="Times New Roman" w:cs="Times New Roman"/>
          <w:sz w:val="24"/>
          <w:szCs w:val="24"/>
        </w:rPr>
        <w:t xml:space="preserve">royecto proporcionadas por Palma Futuro en el Anexo 1 y las variables consideradas por el Modelo de Pronóstico de </w:t>
      </w:r>
      <w:r w:rsidR="001F5308">
        <w:rPr>
          <w:rFonts w:ascii="Times New Roman" w:hAnsi="Times New Roman" w:cs="Times New Roman"/>
          <w:sz w:val="24"/>
          <w:szCs w:val="24"/>
        </w:rPr>
        <w:t>TI</w:t>
      </w:r>
      <w:r w:rsidR="00F1526C" w:rsidRPr="004971B1">
        <w:rPr>
          <w:rFonts w:ascii="Times New Roman" w:hAnsi="Times New Roman" w:cs="Times New Roman"/>
          <w:sz w:val="24"/>
          <w:szCs w:val="24"/>
        </w:rPr>
        <w:t xml:space="preserve"> de OIT-CEPAL, aplicado en Colombia por el Departamento Nacional de Planeación.</w:t>
      </w:r>
      <w:r w:rsidR="00F652D2">
        <w:rPr>
          <w:rFonts w:ascii="Times New Roman" w:hAnsi="Times New Roman" w:cs="Times New Roman"/>
          <w:sz w:val="24"/>
          <w:szCs w:val="24"/>
        </w:rPr>
        <w:t xml:space="preserve"> En este punto es importante resaltar que es importante generar una definición marco de lo que se considera riesgo de </w:t>
      </w:r>
      <w:r w:rsidR="00AD1D59">
        <w:rPr>
          <w:rFonts w:ascii="Times New Roman" w:hAnsi="Times New Roman" w:cs="Times New Roman"/>
          <w:sz w:val="24"/>
          <w:szCs w:val="24"/>
        </w:rPr>
        <w:t>TI</w:t>
      </w:r>
      <w:r w:rsidR="00F652D2">
        <w:rPr>
          <w:rFonts w:ascii="Times New Roman" w:hAnsi="Times New Roman" w:cs="Times New Roman"/>
          <w:sz w:val="24"/>
          <w:szCs w:val="24"/>
        </w:rPr>
        <w:t>.</w:t>
      </w:r>
      <w:r w:rsidR="00F1526C" w:rsidRPr="004971B1">
        <w:rPr>
          <w:rFonts w:ascii="Times New Roman" w:hAnsi="Times New Roman" w:cs="Times New Roman"/>
          <w:sz w:val="24"/>
          <w:szCs w:val="24"/>
        </w:rPr>
        <w:t xml:space="preserve"> </w:t>
      </w:r>
    </w:p>
    <w:p w14:paraId="4D00B714" w14:textId="7510D449" w:rsidR="00F1526C" w:rsidRPr="004971B1" w:rsidRDefault="006F7661" w:rsidP="00F1526C">
      <w:pPr>
        <w:jc w:val="both"/>
        <w:rPr>
          <w:rFonts w:ascii="Times New Roman" w:hAnsi="Times New Roman" w:cs="Times New Roman"/>
          <w:sz w:val="24"/>
          <w:szCs w:val="24"/>
        </w:rPr>
      </w:pPr>
      <w:r>
        <w:rPr>
          <w:rFonts w:ascii="Times New Roman" w:hAnsi="Times New Roman" w:cs="Times New Roman"/>
          <w:sz w:val="24"/>
          <w:szCs w:val="24"/>
        </w:rPr>
        <w:t>La firma consultora</w:t>
      </w:r>
      <w:r w:rsidR="00F1526C" w:rsidRPr="004971B1">
        <w:rPr>
          <w:rFonts w:ascii="Times New Roman" w:hAnsi="Times New Roman" w:cs="Times New Roman"/>
          <w:sz w:val="24"/>
          <w:szCs w:val="24"/>
        </w:rPr>
        <w:t xml:space="preserve"> debe</w:t>
      </w:r>
      <w:r w:rsidR="00355629" w:rsidRPr="004971B1">
        <w:rPr>
          <w:rFonts w:ascii="Times New Roman" w:hAnsi="Times New Roman" w:cs="Times New Roman"/>
          <w:sz w:val="24"/>
          <w:szCs w:val="24"/>
        </w:rPr>
        <w:t>rá</w:t>
      </w:r>
      <w:r w:rsidR="00F1526C" w:rsidRPr="004971B1">
        <w:rPr>
          <w:rFonts w:ascii="Times New Roman" w:hAnsi="Times New Roman" w:cs="Times New Roman"/>
          <w:sz w:val="24"/>
          <w:szCs w:val="24"/>
        </w:rPr>
        <w:t xml:space="preserve"> aplicar la metodología cualitativa a miembros clave de los hogares, productores de aceite de palma y líderes comunitarios mediante entrevistas a profundidad, entrevistas con informantes clave (KII), sesiones de grupos focales o el enfoque que </w:t>
      </w:r>
      <w:r>
        <w:rPr>
          <w:rFonts w:ascii="Times New Roman" w:hAnsi="Times New Roman" w:cs="Times New Roman"/>
          <w:sz w:val="24"/>
          <w:szCs w:val="24"/>
        </w:rPr>
        <w:t>la firma consultora</w:t>
      </w:r>
      <w:r w:rsidR="00F1526C" w:rsidRPr="004971B1">
        <w:rPr>
          <w:rFonts w:ascii="Times New Roman" w:hAnsi="Times New Roman" w:cs="Times New Roman"/>
          <w:sz w:val="24"/>
          <w:szCs w:val="24"/>
        </w:rPr>
        <w:t xml:space="preserve"> considere más adecuado para el estudio.</w:t>
      </w:r>
      <w:r w:rsidR="009F4B1E">
        <w:rPr>
          <w:rFonts w:ascii="Times New Roman" w:hAnsi="Times New Roman" w:cs="Times New Roman"/>
          <w:sz w:val="24"/>
          <w:szCs w:val="24"/>
        </w:rPr>
        <w:t xml:space="preserve"> </w:t>
      </w:r>
    </w:p>
    <w:p w14:paraId="439BDAD9" w14:textId="2FEA4D61" w:rsidR="00F1526C" w:rsidRPr="004971B1" w:rsidRDefault="00355629" w:rsidP="00F1526C">
      <w:pPr>
        <w:jc w:val="both"/>
        <w:rPr>
          <w:rFonts w:ascii="Times New Roman" w:hAnsi="Times New Roman" w:cs="Times New Roman"/>
          <w:sz w:val="24"/>
          <w:szCs w:val="24"/>
        </w:rPr>
      </w:pPr>
      <w:r w:rsidRPr="004971B1">
        <w:rPr>
          <w:rFonts w:ascii="Times New Roman" w:hAnsi="Times New Roman" w:cs="Times New Roman"/>
          <w:sz w:val="24"/>
          <w:szCs w:val="24"/>
        </w:rPr>
        <w:t xml:space="preserve">También, </w:t>
      </w:r>
      <w:r w:rsidR="006F7661">
        <w:rPr>
          <w:rFonts w:ascii="Times New Roman" w:hAnsi="Times New Roman" w:cs="Times New Roman"/>
          <w:sz w:val="24"/>
          <w:szCs w:val="24"/>
        </w:rPr>
        <w:t>la firma consultora</w:t>
      </w:r>
      <w:r w:rsidR="00F1526C" w:rsidRPr="004971B1">
        <w:rPr>
          <w:rFonts w:ascii="Times New Roman" w:hAnsi="Times New Roman" w:cs="Times New Roman"/>
          <w:sz w:val="24"/>
          <w:szCs w:val="24"/>
        </w:rPr>
        <w:t xml:space="preserve"> debe</w:t>
      </w:r>
      <w:r w:rsidRPr="004971B1">
        <w:rPr>
          <w:rFonts w:ascii="Times New Roman" w:hAnsi="Times New Roman" w:cs="Times New Roman"/>
          <w:sz w:val="24"/>
          <w:szCs w:val="24"/>
        </w:rPr>
        <w:t>rá</w:t>
      </w:r>
      <w:r w:rsidR="00F1526C" w:rsidRPr="004971B1">
        <w:rPr>
          <w:rFonts w:ascii="Times New Roman" w:hAnsi="Times New Roman" w:cs="Times New Roman"/>
          <w:sz w:val="24"/>
          <w:szCs w:val="24"/>
        </w:rPr>
        <w:t xml:space="preserve"> describir cómo se seleccionarán los participantes para aplicar cada instrumento de recopilación de datos y justificar la cantidad de entrevistas y grupos focales que se realizarán, asegurando prácticas rigurosas en la recopilación, tabulación y análisis de datos.</w:t>
      </w:r>
      <w:r w:rsidRPr="004971B1">
        <w:rPr>
          <w:rFonts w:ascii="Times New Roman" w:hAnsi="Times New Roman" w:cs="Times New Roman"/>
          <w:sz w:val="24"/>
          <w:szCs w:val="24"/>
        </w:rPr>
        <w:t xml:space="preserve"> </w:t>
      </w:r>
      <w:r w:rsidR="00F1526C" w:rsidRPr="004971B1">
        <w:rPr>
          <w:rFonts w:ascii="Times New Roman" w:hAnsi="Times New Roman" w:cs="Times New Roman"/>
          <w:sz w:val="24"/>
          <w:szCs w:val="24"/>
        </w:rPr>
        <w:t xml:space="preserve">Para adaptar los instrumentos de recopilación de datos y recopilar la información cualitativa relacionada con </w:t>
      </w:r>
      <w:r w:rsidRPr="004971B1">
        <w:rPr>
          <w:rFonts w:ascii="Times New Roman" w:hAnsi="Times New Roman" w:cs="Times New Roman"/>
          <w:sz w:val="24"/>
          <w:szCs w:val="24"/>
        </w:rPr>
        <w:t>la aproximación CAP</w:t>
      </w:r>
      <w:r w:rsidR="00F1526C" w:rsidRPr="004971B1">
        <w:rPr>
          <w:rFonts w:ascii="Times New Roman" w:hAnsi="Times New Roman" w:cs="Times New Roman"/>
          <w:sz w:val="24"/>
          <w:szCs w:val="24"/>
        </w:rPr>
        <w:t xml:space="preserve"> en </w:t>
      </w:r>
      <w:r w:rsidR="007D44CA">
        <w:rPr>
          <w:rFonts w:ascii="Times New Roman" w:hAnsi="Times New Roman" w:cs="Times New Roman"/>
          <w:sz w:val="24"/>
          <w:szCs w:val="24"/>
        </w:rPr>
        <w:t>TI</w:t>
      </w:r>
      <w:r w:rsidR="00F1526C" w:rsidRPr="004971B1">
        <w:rPr>
          <w:rFonts w:ascii="Times New Roman" w:hAnsi="Times New Roman" w:cs="Times New Roman"/>
          <w:sz w:val="24"/>
          <w:szCs w:val="24"/>
        </w:rPr>
        <w:t xml:space="preserve">, </w:t>
      </w:r>
      <w:r w:rsidR="007D44CA">
        <w:rPr>
          <w:rFonts w:ascii="Times New Roman" w:hAnsi="Times New Roman" w:cs="Times New Roman"/>
          <w:sz w:val="24"/>
          <w:szCs w:val="24"/>
        </w:rPr>
        <w:t>la firma consultora</w:t>
      </w:r>
      <w:r w:rsidR="00F1526C" w:rsidRPr="004971B1">
        <w:rPr>
          <w:rFonts w:ascii="Times New Roman" w:hAnsi="Times New Roman" w:cs="Times New Roman"/>
          <w:sz w:val="24"/>
          <w:szCs w:val="24"/>
        </w:rPr>
        <w:t xml:space="preserve"> debe considerar, como mínimo, las siguientes variables:</w:t>
      </w:r>
    </w:p>
    <w:p w14:paraId="2F8D35EC" w14:textId="2E6FBFA9" w:rsidR="00355629" w:rsidRPr="00F84B32" w:rsidRDefault="00355629" w:rsidP="00355629">
      <w:pPr>
        <w:jc w:val="both"/>
        <w:rPr>
          <w:rFonts w:ascii="Times New Roman" w:hAnsi="Times New Roman" w:cs="Times New Roman"/>
          <w:i/>
          <w:iCs/>
          <w:sz w:val="24"/>
          <w:szCs w:val="24"/>
        </w:rPr>
      </w:pPr>
      <w:r w:rsidRPr="00F84B32">
        <w:rPr>
          <w:rFonts w:ascii="Times New Roman" w:hAnsi="Times New Roman" w:cs="Times New Roman"/>
          <w:i/>
          <w:iCs/>
          <w:sz w:val="24"/>
          <w:szCs w:val="24"/>
        </w:rPr>
        <w:lastRenderedPageBreak/>
        <w:t>Información general sobre los encuestados:</w:t>
      </w:r>
    </w:p>
    <w:p w14:paraId="2ED4659B" w14:textId="77777777" w:rsidR="00355629" w:rsidRPr="004971B1" w:rsidRDefault="00355629" w:rsidP="00355629">
      <w:pPr>
        <w:pStyle w:val="Prrafodelista"/>
        <w:numPr>
          <w:ilvl w:val="0"/>
          <w:numId w:val="5"/>
        </w:numPr>
        <w:jc w:val="both"/>
        <w:rPr>
          <w:rFonts w:ascii="Times New Roman" w:hAnsi="Times New Roman" w:cs="Times New Roman"/>
          <w:sz w:val="24"/>
          <w:szCs w:val="24"/>
        </w:rPr>
      </w:pPr>
      <w:r w:rsidRPr="004971B1">
        <w:rPr>
          <w:rFonts w:ascii="Times New Roman" w:hAnsi="Times New Roman" w:cs="Times New Roman"/>
          <w:sz w:val="24"/>
          <w:szCs w:val="24"/>
        </w:rPr>
        <w:t>Rol en el hogar</w:t>
      </w:r>
    </w:p>
    <w:p w14:paraId="3040566A" w14:textId="1DB48A71" w:rsidR="00355629" w:rsidRPr="004971B1" w:rsidRDefault="00355629" w:rsidP="00355629">
      <w:pPr>
        <w:pStyle w:val="Prrafodelista"/>
        <w:numPr>
          <w:ilvl w:val="0"/>
          <w:numId w:val="5"/>
        </w:numPr>
        <w:jc w:val="both"/>
        <w:rPr>
          <w:rFonts w:ascii="Times New Roman" w:hAnsi="Times New Roman" w:cs="Times New Roman"/>
          <w:sz w:val="24"/>
          <w:szCs w:val="24"/>
        </w:rPr>
      </w:pPr>
      <w:r w:rsidRPr="004971B1">
        <w:rPr>
          <w:rFonts w:ascii="Times New Roman" w:hAnsi="Times New Roman" w:cs="Times New Roman"/>
          <w:sz w:val="24"/>
          <w:szCs w:val="24"/>
        </w:rPr>
        <w:t>Composición del hogar</w:t>
      </w:r>
    </w:p>
    <w:p w14:paraId="52BEFC84" w14:textId="77777777" w:rsidR="00355629" w:rsidRPr="004971B1" w:rsidRDefault="00355629" w:rsidP="00355629">
      <w:pPr>
        <w:pStyle w:val="Prrafodelista"/>
        <w:numPr>
          <w:ilvl w:val="0"/>
          <w:numId w:val="5"/>
        </w:numPr>
        <w:jc w:val="both"/>
        <w:rPr>
          <w:rFonts w:ascii="Times New Roman" w:hAnsi="Times New Roman" w:cs="Times New Roman"/>
          <w:sz w:val="24"/>
          <w:szCs w:val="24"/>
        </w:rPr>
      </w:pPr>
      <w:r w:rsidRPr="004971B1">
        <w:rPr>
          <w:rFonts w:ascii="Times New Roman" w:hAnsi="Times New Roman" w:cs="Times New Roman"/>
          <w:sz w:val="24"/>
          <w:szCs w:val="24"/>
        </w:rPr>
        <w:t>Grupo de edad</w:t>
      </w:r>
    </w:p>
    <w:p w14:paraId="2FFB372E" w14:textId="77777777" w:rsidR="00355629" w:rsidRPr="004971B1" w:rsidRDefault="00355629" w:rsidP="00355629">
      <w:pPr>
        <w:pStyle w:val="Prrafodelista"/>
        <w:numPr>
          <w:ilvl w:val="0"/>
          <w:numId w:val="5"/>
        </w:numPr>
        <w:jc w:val="both"/>
        <w:rPr>
          <w:rFonts w:ascii="Times New Roman" w:hAnsi="Times New Roman" w:cs="Times New Roman"/>
          <w:sz w:val="24"/>
          <w:szCs w:val="24"/>
        </w:rPr>
      </w:pPr>
      <w:r w:rsidRPr="004971B1">
        <w:rPr>
          <w:rFonts w:ascii="Times New Roman" w:hAnsi="Times New Roman" w:cs="Times New Roman"/>
          <w:sz w:val="24"/>
          <w:szCs w:val="24"/>
        </w:rPr>
        <w:t>Género</w:t>
      </w:r>
    </w:p>
    <w:p w14:paraId="599684ED" w14:textId="77777777" w:rsidR="00355629" w:rsidRPr="004971B1" w:rsidRDefault="00355629" w:rsidP="00355629">
      <w:pPr>
        <w:pStyle w:val="Prrafodelista"/>
        <w:numPr>
          <w:ilvl w:val="0"/>
          <w:numId w:val="5"/>
        </w:numPr>
        <w:jc w:val="both"/>
        <w:rPr>
          <w:rFonts w:ascii="Times New Roman" w:hAnsi="Times New Roman" w:cs="Times New Roman"/>
          <w:sz w:val="24"/>
          <w:szCs w:val="24"/>
        </w:rPr>
      </w:pPr>
      <w:r w:rsidRPr="004971B1">
        <w:rPr>
          <w:rFonts w:ascii="Times New Roman" w:hAnsi="Times New Roman" w:cs="Times New Roman"/>
          <w:sz w:val="24"/>
          <w:szCs w:val="24"/>
        </w:rPr>
        <w:t>Estado civil</w:t>
      </w:r>
    </w:p>
    <w:p w14:paraId="37A72A70" w14:textId="75D0EBB2" w:rsidR="00355629" w:rsidRPr="004971B1" w:rsidRDefault="00355629" w:rsidP="00355629">
      <w:pPr>
        <w:pStyle w:val="Prrafodelista"/>
        <w:numPr>
          <w:ilvl w:val="0"/>
          <w:numId w:val="5"/>
        </w:numPr>
        <w:jc w:val="both"/>
        <w:rPr>
          <w:rFonts w:ascii="Times New Roman" w:hAnsi="Times New Roman" w:cs="Times New Roman"/>
          <w:sz w:val="24"/>
          <w:szCs w:val="24"/>
        </w:rPr>
      </w:pPr>
      <w:r w:rsidRPr="004971B1">
        <w:rPr>
          <w:rFonts w:ascii="Times New Roman" w:hAnsi="Times New Roman" w:cs="Times New Roman"/>
          <w:sz w:val="24"/>
          <w:szCs w:val="24"/>
        </w:rPr>
        <w:t>Tenencia de la vivienda</w:t>
      </w:r>
    </w:p>
    <w:p w14:paraId="1BEC89E0" w14:textId="77777777" w:rsidR="00355629" w:rsidRPr="004971B1" w:rsidRDefault="00355629" w:rsidP="00355629">
      <w:pPr>
        <w:pStyle w:val="Prrafodelista"/>
        <w:numPr>
          <w:ilvl w:val="0"/>
          <w:numId w:val="5"/>
        </w:numPr>
        <w:jc w:val="both"/>
        <w:rPr>
          <w:rFonts w:ascii="Times New Roman" w:hAnsi="Times New Roman" w:cs="Times New Roman"/>
          <w:sz w:val="24"/>
          <w:szCs w:val="24"/>
        </w:rPr>
      </w:pPr>
      <w:r w:rsidRPr="004971B1">
        <w:rPr>
          <w:rFonts w:ascii="Times New Roman" w:hAnsi="Times New Roman" w:cs="Times New Roman"/>
          <w:sz w:val="24"/>
          <w:szCs w:val="24"/>
        </w:rPr>
        <w:t>Situación laboral</w:t>
      </w:r>
    </w:p>
    <w:p w14:paraId="1BACD35C" w14:textId="1F8FB56B" w:rsidR="00355629" w:rsidRPr="004971B1" w:rsidRDefault="00355629" w:rsidP="00355629">
      <w:pPr>
        <w:pStyle w:val="Prrafodelista"/>
        <w:numPr>
          <w:ilvl w:val="0"/>
          <w:numId w:val="5"/>
        </w:numPr>
        <w:jc w:val="both"/>
        <w:rPr>
          <w:rFonts w:ascii="Times New Roman" w:hAnsi="Times New Roman" w:cs="Times New Roman"/>
          <w:sz w:val="24"/>
          <w:szCs w:val="24"/>
        </w:rPr>
      </w:pPr>
      <w:r w:rsidRPr="004971B1">
        <w:rPr>
          <w:rFonts w:ascii="Times New Roman" w:hAnsi="Times New Roman" w:cs="Times New Roman"/>
          <w:sz w:val="24"/>
          <w:szCs w:val="24"/>
        </w:rPr>
        <w:t>Características básicas del tipo de ocupación</w:t>
      </w:r>
    </w:p>
    <w:p w14:paraId="06CC9265" w14:textId="7224D300" w:rsidR="00355629" w:rsidRPr="004971B1" w:rsidRDefault="00355629" w:rsidP="00355629">
      <w:pPr>
        <w:pStyle w:val="Prrafodelista"/>
        <w:numPr>
          <w:ilvl w:val="0"/>
          <w:numId w:val="5"/>
        </w:numPr>
        <w:jc w:val="both"/>
        <w:rPr>
          <w:rFonts w:ascii="Times New Roman" w:hAnsi="Times New Roman" w:cs="Times New Roman"/>
          <w:sz w:val="24"/>
          <w:szCs w:val="24"/>
        </w:rPr>
      </w:pPr>
      <w:r w:rsidRPr="004971B1">
        <w:rPr>
          <w:rFonts w:ascii="Times New Roman" w:hAnsi="Times New Roman" w:cs="Times New Roman"/>
          <w:sz w:val="24"/>
          <w:szCs w:val="24"/>
        </w:rPr>
        <w:t>Nivel educativo</w:t>
      </w:r>
    </w:p>
    <w:p w14:paraId="6234651A" w14:textId="232D4F07" w:rsidR="00355629" w:rsidRPr="00F84B32" w:rsidRDefault="00355629" w:rsidP="00355629">
      <w:pPr>
        <w:jc w:val="both"/>
        <w:rPr>
          <w:rFonts w:ascii="Times New Roman" w:hAnsi="Times New Roman" w:cs="Times New Roman"/>
          <w:i/>
          <w:iCs/>
          <w:sz w:val="24"/>
          <w:szCs w:val="24"/>
        </w:rPr>
      </w:pPr>
      <w:r w:rsidRPr="00F84B32">
        <w:rPr>
          <w:rFonts w:ascii="Times New Roman" w:hAnsi="Times New Roman" w:cs="Times New Roman"/>
          <w:i/>
          <w:iCs/>
          <w:sz w:val="24"/>
          <w:szCs w:val="24"/>
        </w:rPr>
        <w:t>Conocimiento:</w:t>
      </w:r>
    </w:p>
    <w:p w14:paraId="097444DB" w14:textId="30FE4B50" w:rsidR="00355629" w:rsidRPr="004971B1" w:rsidRDefault="00355629" w:rsidP="00355629">
      <w:pPr>
        <w:pStyle w:val="Prrafodelista"/>
        <w:numPr>
          <w:ilvl w:val="0"/>
          <w:numId w:val="6"/>
        </w:numPr>
        <w:jc w:val="both"/>
        <w:rPr>
          <w:rFonts w:ascii="Times New Roman" w:hAnsi="Times New Roman" w:cs="Times New Roman"/>
          <w:sz w:val="24"/>
          <w:szCs w:val="24"/>
        </w:rPr>
      </w:pPr>
      <w:r w:rsidRPr="004971B1">
        <w:rPr>
          <w:rFonts w:ascii="Times New Roman" w:hAnsi="Times New Roman" w:cs="Times New Roman"/>
          <w:sz w:val="24"/>
          <w:szCs w:val="24"/>
        </w:rPr>
        <w:t xml:space="preserve">Conciencia y reconocimiento de </w:t>
      </w:r>
      <w:r w:rsidR="00C84C0C">
        <w:rPr>
          <w:rFonts w:ascii="Times New Roman" w:hAnsi="Times New Roman" w:cs="Times New Roman"/>
          <w:sz w:val="24"/>
          <w:szCs w:val="24"/>
        </w:rPr>
        <w:t>TI</w:t>
      </w:r>
    </w:p>
    <w:p w14:paraId="569116E5" w14:textId="68CED277" w:rsidR="00355629" w:rsidRPr="004971B1" w:rsidRDefault="00355629" w:rsidP="00355629">
      <w:pPr>
        <w:pStyle w:val="Prrafodelista"/>
        <w:numPr>
          <w:ilvl w:val="0"/>
          <w:numId w:val="6"/>
        </w:numPr>
        <w:jc w:val="both"/>
        <w:rPr>
          <w:rFonts w:ascii="Times New Roman" w:hAnsi="Times New Roman" w:cs="Times New Roman"/>
          <w:sz w:val="24"/>
          <w:szCs w:val="24"/>
        </w:rPr>
      </w:pPr>
      <w:r w:rsidRPr="004971B1">
        <w:rPr>
          <w:rFonts w:ascii="Times New Roman" w:hAnsi="Times New Roman" w:cs="Times New Roman"/>
          <w:sz w:val="24"/>
          <w:szCs w:val="24"/>
        </w:rPr>
        <w:t xml:space="preserve">Conciencia de los peligros potenciales de </w:t>
      </w:r>
      <w:r w:rsidR="00C84C0C">
        <w:rPr>
          <w:rFonts w:ascii="Times New Roman" w:hAnsi="Times New Roman" w:cs="Times New Roman"/>
          <w:sz w:val="24"/>
          <w:szCs w:val="24"/>
        </w:rPr>
        <w:t>TI</w:t>
      </w:r>
    </w:p>
    <w:p w14:paraId="6E87A4D0" w14:textId="77777777" w:rsidR="00355629" w:rsidRPr="004971B1" w:rsidRDefault="00355629" w:rsidP="00355629">
      <w:pPr>
        <w:pStyle w:val="Prrafodelista"/>
        <w:numPr>
          <w:ilvl w:val="0"/>
          <w:numId w:val="6"/>
        </w:numPr>
        <w:jc w:val="both"/>
        <w:rPr>
          <w:rFonts w:ascii="Times New Roman" w:hAnsi="Times New Roman" w:cs="Times New Roman"/>
          <w:sz w:val="24"/>
          <w:szCs w:val="24"/>
        </w:rPr>
      </w:pPr>
      <w:r w:rsidRPr="004971B1">
        <w:rPr>
          <w:rFonts w:ascii="Times New Roman" w:hAnsi="Times New Roman" w:cs="Times New Roman"/>
          <w:sz w:val="24"/>
          <w:szCs w:val="24"/>
        </w:rPr>
        <w:t>Derechos fundamentales de los niños, niñas y adolescentes</w:t>
      </w:r>
    </w:p>
    <w:p w14:paraId="28A56820" w14:textId="5BD5D56C" w:rsidR="00355629" w:rsidRPr="004971B1" w:rsidRDefault="00355629" w:rsidP="00355629">
      <w:pPr>
        <w:pStyle w:val="Prrafodelista"/>
        <w:numPr>
          <w:ilvl w:val="0"/>
          <w:numId w:val="6"/>
        </w:numPr>
        <w:jc w:val="both"/>
        <w:rPr>
          <w:rFonts w:ascii="Times New Roman" w:hAnsi="Times New Roman" w:cs="Times New Roman"/>
          <w:sz w:val="24"/>
          <w:szCs w:val="24"/>
        </w:rPr>
      </w:pPr>
      <w:r w:rsidRPr="004971B1">
        <w:rPr>
          <w:rFonts w:ascii="Times New Roman" w:hAnsi="Times New Roman" w:cs="Times New Roman"/>
          <w:sz w:val="24"/>
          <w:szCs w:val="24"/>
        </w:rPr>
        <w:t xml:space="preserve">El papel de las escuelas con respecto a </w:t>
      </w:r>
      <w:r w:rsidR="00C84C0C">
        <w:rPr>
          <w:rFonts w:ascii="Times New Roman" w:hAnsi="Times New Roman" w:cs="Times New Roman"/>
          <w:sz w:val="24"/>
          <w:szCs w:val="24"/>
        </w:rPr>
        <w:t>TI</w:t>
      </w:r>
    </w:p>
    <w:p w14:paraId="2BCC6103" w14:textId="4FB02505" w:rsidR="00355629" w:rsidRPr="00F84B32" w:rsidRDefault="00355629" w:rsidP="00355629">
      <w:pPr>
        <w:jc w:val="both"/>
        <w:rPr>
          <w:rFonts w:ascii="Times New Roman" w:hAnsi="Times New Roman" w:cs="Times New Roman"/>
          <w:i/>
          <w:iCs/>
          <w:sz w:val="24"/>
          <w:szCs w:val="24"/>
        </w:rPr>
      </w:pPr>
      <w:r w:rsidRPr="00F84B32">
        <w:rPr>
          <w:rFonts w:ascii="Times New Roman" w:hAnsi="Times New Roman" w:cs="Times New Roman"/>
          <w:i/>
          <w:iCs/>
          <w:sz w:val="24"/>
          <w:szCs w:val="24"/>
        </w:rPr>
        <w:t>Actitudes:</w:t>
      </w:r>
    </w:p>
    <w:p w14:paraId="41138B77" w14:textId="77777777" w:rsidR="00355629" w:rsidRPr="004971B1" w:rsidRDefault="00355629" w:rsidP="00355629">
      <w:pPr>
        <w:pStyle w:val="Prrafodelista"/>
        <w:numPr>
          <w:ilvl w:val="0"/>
          <w:numId w:val="7"/>
        </w:numPr>
        <w:jc w:val="both"/>
        <w:rPr>
          <w:rFonts w:ascii="Times New Roman" w:hAnsi="Times New Roman" w:cs="Times New Roman"/>
          <w:sz w:val="24"/>
          <w:szCs w:val="24"/>
        </w:rPr>
      </w:pPr>
      <w:r w:rsidRPr="004971B1">
        <w:rPr>
          <w:rFonts w:ascii="Times New Roman" w:hAnsi="Times New Roman" w:cs="Times New Roman"/>
          <w:sz w:val="24"/>
          <w:szCs w:val="24"/>
        </w:rPr>
        <w:t>El trabajo como forma de educación</w:t>
      </w:r>
    </w:p>
    <w:p w14:paraId="5980386A" w14:textId="0FD2B8AA" w:rsidR="00355629" w:rsidRPr="004971B1" w:rsidRDefault="00355629" w:rsidP="00355629">
      <w:pPr>
        <w:pStyle w:val="Prrafodelista"/>
        <w:numPr>
          <w:ilvl w:val="0"/>
          <w:numId w:val="7"/>
        </w:numPr>
        <w:jc w:val="both"/>
        <w:rPr>
          <w:rFonts w:ascii="Times New Roman" w:hAnsi="Times New Roman" w:cs="Times New Roman"/>
          <w:sz w:val="24"/>
          <w:szCs w:val="24"/>
        </w:rPr>
      </w:pPr>
      <w:r w:rsidRPr="004971B1">
        <w:rPr>
          <w:rFonts w:ascii="Times New Roman" w:hAnsi="Times New Roman" w:cs="Times New Roman"/>
          <w:sz w:val="24"/>
          <w:szCs w:val="24"/>
        </w:rPr>
        <w:t xml:space="preserve">El género como factor para promover el </w:t>
      </w:r>
      <w:r w:rsidR="00C84C0C">
        <w:rPr>
          <w:rFonts w:ascii="Times New Roman" w:hAnsi="Times New Roman" w:cs="Times New Roman"/>
          <w:sz w:val="24"/>
          <w:szCs w:val="24"/>
        </w:rPr>
        <w:t>TI</w:t>
      </w:r>
    </w:p>
    <w:p w14:paraId="22CDF1A9" w14:textId="3D3B933C" w:rsidR="00355629" w:rsidRPr="004971B1" w:rsidRDefault="00355629" w:rsidP="00355629">
      <w:pPr>
        <w:pStyle w:val="Prrafodelista"/>
        <w:numPr>
          <w:ilvl w:val="0"/>
          <w:numId w:val="7"/>
        </w:numPr>
        <w:jc w:val="both"/>
        <w:rPr>
          <w:rFonts w:ascii="Times New Roman" w:hAnsi="Times New Roman" w:cs="Times New Roman"/>
          <w:sz w:val="24"/>
          <w:szCs w:val="24"/>
        </w:rPr>
      </w:pPr>
      <w:r w:rsidRPr="004971B1">
        <w:rPr>
          <w:rFonts w:ascii="Times New Roman" w:hAnsi="Times New Roman" w:cs="Times New Roman"/>
          <w:sz w:val="24"/>
          <w:szCs w:val="24"/>
        </w:rPr>
        <w:t xml:space="preserve">Roles de género en </w:t>
      </w:r>
      <w:r w:rsidR="00C84C0C">
        <w:rPr>
          <w:rFonts w:ascii="Times New Roman" w:hAnsi="Times New Roman" w:cs="Times New Roman"/>
          <w:sz w:val="24"/>
          <w:szCs w:val="24"/>
        </w:rPr>
        <w:t>TI</w:t>
      </w:r>
    </w:p>
    <w:p w14:paraId="6BB66C4B" w14:textId="77777777" w:rsidR="00355629" w:rsidRPr="004971B1" w:rsidRDefault="00355629" w:rsidP="00355629">
      <w:pPr>
        <w:pStyle w:val="Prrafodelista"/>
        <w:numPr>
          <w:ilvl w:val="0"/>
          <w:numId w:val="7"/>
        </w:numPr>
        <w:jc w:val="both"/>
        <w:rPr>
          <w:rFonts w:ascii="Times New Roman" w:hAnsi="Times New Roman" w:cs="Times New Roman"/>
          <w:sz w:val="24"/>
          <w:szCs w:val="24"/>
        </w:rPr>
      </w:pPr>
      <w:r w:rsidRPr="004971B1">
        <w:rPr>
          <w:rFonts w:ascii="Times New Roman" w:hAnsi="Times New Roman" w:cs="Times New Roman"/>
          <w:sz w:val="24"/>
          <w:szCs w:val="24"/>
        </w:rPr>
        <w:t>Importancia de la educación</w:t>
      </w:r>
    </w:p>
    <w:p w14:paraId="74B1AF4C" w14:textId="579964F6" w:rsidR="00355629" w:rsidRPr="004971B1" w:rsidRDefault="00355629" w:rsidP="00355629">
      <w:pPr>
        <w:pStyle w:val="Prrafodelista"/>
        <w:numPr>
          <w:ilvl w:val="0"/>
          <w:numId w:val="7"/>
        </w:numPr>
        <w:jc w:val="both"/>
        <w:rPr>
          <w:rFonts w:ascii="Times New Roman" w:hAnsi="Times New Roman" w:cs="Times New Roman"/>
          <w:sz w:val="24"/>
          <w:szCs w:val="24"/>
        </w:rPr>
      </w:pPr>
      <w:r w:rsidRPr="004971B1">
        <w:rPr>
          <w:rFonts w:ascii="Times New Roman" w:hAnsi="Times New Roman" w:cs="Times New Roman"/>
          <w:sz w:val="24"/>
          <w:szCs w:val="24"/>
        </w:rPr>
        <w:t xml:space="preserve">Deseo de trabajar o </w:t>
      </w:r>
      <w:r w:rsidR="006715A2" w:rsidRPr="004971B1">
        <w:rPr>
          <w:rFonts w:ascii="Times New Roman" w:hAnsi="Times New Roman" w:cs="Times New Roman"/>
          <w:sz w:val="24"/>
          <w:szCs w:val="24"/>
        </w:rPr>
        <w:t xml:space="preserve">necesidad </w:t>
      </w:r>
      <w:r w:rsidRPr="004971B1">
        <w:rPr>
          <w:rFonts w:ascii="Times New Roman" w:hAnsi="Times New Roman" w:cs="Times New Roman"/>
          <w:sz w:val="24"/>
          <w:szCs w:val="24"/>
        </w:rPr>
        <w:t>de cubrir las necesidades de las familias</w:t>
      </w:r>
      <w:r w:rsidR="006715A2" w:rsidRPr="004971B1">
        <w:rPr>
          <w:rFonts w:ascii="Times New Roman" w:hAnsi="Times New Roman" w:cs="Times New Roman"/>
          <w:sz w:val="24"/>
          <w:szCs w:val="24"/>
        </w:rPr>
        <w:t xml:space="preserve"> por parte de los niños, niñas y adolescentes</w:t>
      </w:r>
    </w:p>
    <w:p w14:paraId="70F25FB5" w14:textId="6F4CC0DB" w:rsidR="00355629" w:rsidRPr="004971B1" w:rsidRDefault="006715A2" w:rsidP="00355629">
      <w:pPr>
        <w:pStyle w:val="Prrafodelista"/>
        <w:numPr>
          <w:ilvl w:val="0"/>
          <w:numId w:val="7"/>
        </w:numPr>
        <w:jc w:val="both"/>
        <w:rPr>
          <w:rFonts w:ascii="Times New Roman" w:hAnsi="Times New Roman" w:cs="Times New Roman"/>
          <w:sz w:val="24"/>
          <w:szCs w:val="24"/>
        </w:rPr>
      </w:pPr>
      <w:r w:rsidRPr="004971B1">
        <w:rPr>
          <w:rFonts w:ascii="Times New Roman" w:hAnsi="Times New Roman" w:cs="Times New Roman"/>
          <w:sz w:val="24"/>
          <w:szCs w:val="24"/>
        </w:rPr>
        <w:t>Posición del t</w:t>
      </w:r>
      <w:r w:rsidR="00355629" w:rsidRPr="004971B1">
        <w:rPr>
          <w:rFonts w:ascii="Times New Roman" w:hAnsi="Times New Roman" w:cs="Times New Roman"/>
          <w:sz w:val="24"/>
          <w:szCs w:val="24"/>
        </w:rPr>
        <w:t>omador de decisiones en el hogar</w:t>
      </w:r>
    </w:p>
    <w:p w14:paraId="023F7CBD" w14:textId="134A902E" w:rsidR="00355629" w:rsidRPr="004971B1" w:rsidRDefault="00355629" w:rsidP="00355629">
      <w:pPr>
        <w:pStyle w:val="Prrafodelista"/>
        <w:numPr>
          <w:ilvl w:val="0"/>
          <w:numId w:val="7"/>
        </w:numPr>
        <w:jc w:val="both"/>
        <w:rPr>
          <w:rFonts w:ascii="Times New Roman" w:hAnsi="Times New Roman" w:cs="Times New Roman"/>
          <w:sz w:val="24"/>
          <w:szCs w:val="24"/>
        </w:rPr>
      </w:pPr>
      <w:r w:rsidRPr="004971B1">
        <w:rPr>
          <w:rFonts w:ascii="Times New Roman" w:hAnsi="Times New Roman" w:cs="Times New Roman"/>
          <w:sz w:val="24"/>
          <w:szCs w:val="24"/>
        </w:rPr>
        <w:t xml:space="preserve">Actividades </w:t>
      </w:r>
      <w:r w:rsidR="006715A2" w:rsidRPr="004971B1">
        <w:rPr>
          <w:rFonts w:ascii="Times New Roman" w:hAnsi="Times New Roman" w:cs="Times New Roman"/>
          <w:sz w:val="24"/>
          <w:szCs w:val="24"/>
        </w:rPr>
        <w:t>desarrolladas en el</w:t>
      </w:r>
      <w:r w:rsidRPr="004971B1">
        <w:rPr>
          <w:rFonts w:ascii="Times New Roman" w:hAnsi="Times New Roman" w:cs="Times New Roman"/>
          <w:sz w:val="24"/>
          <w:szCs w:val="24"/>
        </w:rPr>
        <w:t xml:space="preserve"> tiempo libre para niños</w:t>
      </w:r>
      <w:r w:rsidR="006715A2" w:rsidRPr="004971B1">
        <w:rPr>
          <w:rFonts w:ascii="Times New Roman" w:hAnsi="Times New Roman" w:cs="Times New Roman"/>
          <w:sz w:val="24"/>
          <w:szCs w:val="24"/>
        </w:rPr>
        <w:t>, niñas</w:t>
      </w:r>
      <w:r w:rsidRPr="004971B1">
        <w:rPr>
          <w:rFonts w:ascii="Times New Roman" w:hAnsi="Times New Roman" w:cs="Times New Roman"/>
          <w:sz w:val="24"/>
          <w:szCs w:val="24"/>
        </w:rPr>
        <w:t xml:space="preserve"> y adolescentes</w:t>
      </w:r>
    </w:p>
    <w:p w14:paraId="2418EFAC" w14:textId="648CEC92" w:rsidR="00355629" w:rsidRPr="004971B1" w:rsidRDefault="006715A2" w:rsidP="00355629">
      <w:pPr>
        <w:pStyle w:val="Prrafodelista"/>
        <w:numPr>
          <w:ilvl w:val="0"/>
          <w:numId w:val="7"/>
        </w:numPr>
        <w:jc w:val="both"/>
        <w:rPr>
          <w:rFonts w:ascii="Times New Roman" w:hAnsi="Times New Roman" w:cs="Times New Roman"/>
          <w:sz w:val="24"/>
          <w:szCs w:val="24"/>
        </w:rPr>
      </w:pPr>
      <w:r w:rsidRPr="004971B1">
        <w:rPr>
          <w:rFonts w:ascii="Times New Roman" w:hAnsi="Times New Roman" w:cs="Times New Roman"/>
          <w:sz w:val="24"/>
          <w:szCs w:val="24"/>
        </w:rPr>
        <w:t xml:space="preserve">Actitud respecto al </w:t>
      </w:r>
      <w:r w:rsidR="00355629" w:rsidRPr="004971B1">
        <w:rPr>
          <w:rFonts w:ascii="Times New Roman" w:hAnsi="Times New Roman" w:cs="Times New Roman"/>
          <w:sz w:val="24"/>
          <w:szCs w:val="24"/>
        </w:rPr>
        <w:t>futuro de los niños, niñas y adolescentes</w:t>
      </w:r>
    </w:p>
    <w:p w14:paraId="3FF461DB" w14:textId="17F607F6" w:rsidR="00355629" w:rsidRPr="00F84B32" w:rsidRDefault="00355629" w:rsidP="00355629">
      <w:pPr>
        <w:jc w:val="both"/>
        <w:rPr>
          <w:rFonts w:ascii="Times New Roman" w:hAnsi="Times New Roman" w:cs="Times New Roman"/>
          <w:i/>
          <w:iCs/>
          <w:sz w:val="24"/>
          <w:szCs w:val="24"/>
        </w:rPr>
      </w:pPr>
      <w:r w:rsidRPr="00F84B32">
        <w:rPr>
          <w:rFonts w:ascii="Times New Roman" w:hAnsi="Times New Roman" w:cs="Times New Roman"/>
          <w:i/>
          <w:iCs/>
          <w:sz w:val="24"/>
          <w:szCs w:val="24"/>
        </w:rPr>
        <w:t>Prácticas</w:t>
      </w:r>
      <w:r w:rsidR="00F84B32" w:rsidRPr="00F84B32">
        <w:rPr>
          <w:rFonts w:ascii="Times New Roman" w:hAnsi="Times New Roman" w:cs="Times New Roman"/>
          <w:i/>
          <w:iCs/>
          <w:sz w:val="24"/>
          <w:szCs w:val="24"/>
        </w:rPr>
        <w:t>:</w:t>
      </w:r>
    </w:p>
    <w:p w14:paraId="359E61CB" w14:textId="77777777" w:rsidR="00355629" w:rsidRPr="004971B1" w:rsidRDefault="00355629" w:rsidP="00355629">
      <w:pPr>
        <w:pStyle w:val="Prrafodelista"/>
        <w:numPr>
          <w:ilvl w:val="0"/>
          <w:numId w:val="8"/>
        </w:numPr>
        <w:jc w:val="both"/>
        <w:rPr>
          <w:rFonts w:ascii="Times New Roman" w:hAnsi="Times New Roman" w:cs="Times New Roman"/>
          <w:sz w:val="24"/>
          <w:szCs w:val="24"/>
        </w:rPr>
      </w:pPr>
      <w:r w:rsidRPr="004971B1">
        <w:rPr>
          <w:rFonts w:ascii="Times New Roman" w:hAnsi="Times New Roman" w:cs="Times New Roman"/>
          <w:sz w:val="24"/>
          <w:szCs w:val="24"/>
        </w:rPr>
        <w:t>Prácticas comunes en la contratación de niños, niñas y adolescentes</w:t>
      </w:r>
    </w:p>
    <w:p w14:paraId="16580299" w14:textId="632C0C0E" w:rsidR="00355629" w:rsidRPr="004971B1" w:rsidRDefault="006715A2" w:rsidP="00355629">
      <w:pPr>
        <w:pStyle w:val="Prrafodelista"/>
        <w:numPr>
          <w:ilvl w:val="0"/>
          <w:numId w:val="8"/>
        </w:numPr>
        <w:jc w:val="both"/>
        <w:rPr>
          <w:rFonts w:ascii="Times New Roman" w:hAnsi="Times New Roman" w:cs="Times New Roman"/>
          <w:sz w:val="24"/>
          <w:szCs w:val="24"/>
        </w:rPr>
      </w:pPr>
      <w:r w:rsidRPr="004971B1">
        <w:rPr>
          <w:rFonts w:ascii="Times New Roman" w:hAnsi="Times New Roman" w:cs="Times New Roman"/>
          <w:sz w:val="24"/>
          <w:szCs w:val="24"/>
        </w:rPr>
        <w:t>Deserción</w:t>
      </w:r>
      <w:r w:rsidR="00355629" w:rsidRPr="004971B1">
        <w:rPr>
          <w:rFonts w:ascii="Times New Roman" w:hAnsi="Times New Roman" w:cs="Times New Roman"/>
          <w:sz w:val="24"/>
          <w:szCs w:val="24"/>
        </w:rPr>
        <w:t xml:space="preserve"> escolar</w:t>
      </w:r>
      <w:r w:rsidRPr="004971B1">
        <w:rPr>
          <w:rFonts w:ascii="Times New Roman" w:hAnsi="Times New Roman" w:cs="Times New Roman"/>
          <w:sz w:val="24"/>
          <w:szCs w:val="24"/>
        </w:rPr>
        <w:t xml:space="preserve"> como detonante del </w:t>
      </w:r>
      <w:r w:rsidR="00C84C0C">
        <w:rPr>
          <w:rFonts w:ascii="Times New Roman" w:hAnsi="Times New Roman" w:cs="Times New Roman"/>
          <w:sz w:val="24"/>
          <w:szCs w:val="24"/>
        </w:rPr>
        <w:t>TI</w:t>
      </w:r>
    </w:p>
    <w:p w14:paraId="073A014D" w14:textId="77777777" w:rsidR="00355629" w:rsidRPr="004971B1" w:rsidRDefault="00355629" w:rsidP="00355629">
      <w:pPr>
        <w:pStyle w:val="Prrafodelista"/>
        <w:numPr>
          <w:ilvl w:val="0"/>
          <w:numId w:val="8"/>
        </w:numPr>
        <w:jc w:val="both"/>
        <w:rPr>
          <w:rFonts w:ascii="Times New Roman" w:hAnsi="Times New Roman" w:cs="Times New Roman"/>
          <w:sz w:val="24"/>
          <w:szCs w:val="24"/>
        </w:rPr>
      </w:pPr>
      <w:r w:rsidRPr="004971B1">
        <w:rPr>
          <w:rFonts w:ascii="Times New Roman" w:hAnsi="Times New Roman" w:cs="Times New Roman"/>
          <w:sz w:val="24"/>
          <w:szCs w:val="24"/>
        </w:rPr>
        <w:t>Documentación falsa para demostrar la edad mínima para trabajar</w:t>
      </w:r>
    </w:p>
    <w:p w14:paraId="1EAC2638" w14:textId="5692DFB4" w:rsidR="00355629" w:rsidRPr="004971B1" w:rsidRDefault="00355629" w:rsidP="00355629">
      <w:pPr>
        <w:pStyle w:val="Prrafodelista"/>
        <w:numPr>
          <w:ilvl w:val="0"/>
          <w:numId w:val="8"/>
        </w:numPr>
        <w:jc w:val="both"/>
        <w:rPr>
          <w:rFonts w:ascii="Times New Roman" w:hAnsi="Times New Roman" w:cs="Times New Roman"/>
          <w:sz w:val="24"/>
          <w:szCs w:val="24"/>
        </w:rPr>
      </w:pPr>
      <w:r w:rsidRPr="004971B1">
        <w:rPr>
          <w:rFonts w:ascii="Times New Roman" w:hAnsi="Times New Roman" w:cs="Times New Roman"/>
          <w:sz w:val="24"/>
          <w:szCs w:val="24"/>
        </w:rPr>
        <w:t xml:space="preserve">Tipo de actividades más propensas a </w:t>
      </w:r>
      <w:r w:rsidR="00C84C0C">
        <w:rPr>
          <w:rFonts w:ascii="Times New Roman" w:hAnsi="Times New Roman" w:cs="Times New Roman"/>
          <w:sz w:val="24"/>
          <w:szCs w:val="24"/>
        </w:rPr>
        <w:t>TI</w:t>
      </w:r>
    </w:p>
    <w:p w14:paraId="03AEA7BB" w14:textId="5897F08A" w:rsidR="00355629" w:rsidRPr="004971B1" w:rsidRDefault="00355629" w:rsidP="00355629">
      <w:pPr>
        <w:pStyle w:val="Prrafodelista"/>
        <w:numPr>
          <w:ilvl w:val="0"/>
          <w:numId w:val="8"/>
        </w:numPr>
        <w:jc w:val="both"/>
        <w:rPr>
          <w:rFonts w:ascii="Times New Roman" w:hAnsi="Times New Roman" w:cs="Times New Roman"/>
          <w:sz w:val="24"/>
          <w:szCs w:val="24"/>
        </w:rPr>
      </w:pPr>
      <w:r w:rsidRPr="004971B1">
        <w:rPr>
          <w:rFonts w:ascii="Times New Roman" w:hAnsi="Times New Roman" w:cs="Times New Roman"/>
          <w:sz w:val="24"/>
          <w:szCs w:val="24"/>
        </w:rPr>
        <w:t>Carga de trabajo</w:t>
      </w:r>
    </w:p>
    <w:p w14:paraId="42D0AB89" w14:textId="4E8FF4C9" w:rsidR="00355629" w:rsidRPr="004971B1" w:rsidRDefault="00355629" w:rsidP="00355629">
      <w:pPr>
        <w:pStyle w:val="Prrafodelista"/>
        <w:numPr>
          <w:ilvl w:val="0"/>
          <w:numId w:val="8"/>
        </w:numPr>
        <w:jc w:val="both"/>
        <w:rPr>
          <w:rFonts w:ascii="Times New Roman" w:hAnsi="Times New Roman" w:cs="Times New Roman"/>
          <w:sz w:val="24"/>
          <w:szCs w:val="24"/>
        </w:rPr>
      </w:pPr>
      <w:r w:rsidRPr="004971B1">
        <w:rPr>
          <w:rFonts w:ascii="Times New Roman" w:hAnsi="Times New Roman" w:cs="Times New Roman"/>
          <w:sz w:val="24"/>
          <w:szCs w:val="24"/>
        </w:rPr>
        <w:t>Migración</w:t>
      </w:r>
    </w:p>
    <w:p w14:paraId="01B769C1" w14:textId="6B604935" w:rsidR="00355629" w:rsidRPr="004971B1" w:rsidRDefault="006715A2" w:rsidP="00355629">
      <w:pPr>
        <w:jc w:val="both"/>
        <w:rPr>
          <w:rFonts w:ascii="Times New Roman" w:hAnsi="Times New Roman" w:cs="Times New Roman"/>
          <w:sz w:val="24"/>
          <w:szCs w:val="24"/>
        </w:rPr>
      </w:pPr>
      <w:r w:rsidRPr="004971B1">
        <w:rPr>
          <w:rFonts w:ascii="Times New Roman" w:hAnsi="Times New Roman" w:cs="Times New Roman"/>
          <w:sz w:val="24"/>
          <w:szCs w:val="24"/>
        </w:rPr>
        <w:t xml:space="preserve">La recolección de las variables mínimas deberá sustentarse en un cuestionario diseñado en concordancia con la población a entrevistar, garantizando la validez de la información y la acción sin daño. </w:t>
      </w:r>
      <w:r w:rsidR="00355629" w:rsidRPr="004971B1">
        <w:rPr>
          <w:rFonts w:ascii="Times New Roman" w:hAnsi="Times New Roman" w:cs="Times New Roman"/>
          <w:sz w:val="24"/>
          <w:szCs w:val="24"/>
        </w:rPr>
        <w:t xml:space="preserve">En cuanto a la clasificación de las variables mínimas, </w:t>
      </w:r>
      <w:r w:rsidR="007376FF">
        <w:rPr>
          <w:rFonts w:ascii="Times New Roman" w:hAnsi="Times New Roman" w:cs="Times New Roman"/>
          <w:sz w:val="24"/>
          <w:szCs w:val="24"/>
        </w:rPr>
        <w:t>la firma consultora</w:t>
      </w:r>
      <w:r w:rsidR="007376FF" w:rsidRPr="004971B1">
        <w:rPr>
          <w:rFonts w:ascii="Times New Roman" w:hAnsi="Times New Roman" w:cs="Times New Roman"/>
          <w:sz w:val="24"/>
          <w:szCs w:val="24"/>
        </w:rPr>
        <w:t xml:space="preserve"> </w:t>
      </w:r>
      <w:r w:rsidR="00355629" w:rsidRPr="004971B1">
        <w:rPr>
          <w:rFonts w:ascii="Times New Roman" w:hAnsi="Times New Roman" w:cs="Times New Roman"/>
          <w:sz w:val="24"/>
          <w:szCs w:val="24"/>
        </w:rPr>
        <w:t xml:space="preserve">deberá explicar cómo se utilizará cada pregunta del cuestionario (Caracterización general, </w:t>
      </w:r>
      <w:r w:rsidR="00355629" w:rsidRPr="004971B1">
        <w:rPr>
          <w:rFonts w:ascii="Times New Roman" w:hAnsi="Times New Roman" w:cs="Times New Roman"/>
          <w:sz w:val="24"/>
          <w:szCs w:val="24"/>
        </w:rPr>
        <w:lastRenderedPageBreak/>
        <w:t>determinación de factores potenciales de riesgo, identificación de roles de género, etc.), previo a la recolección de datos.</w:t>
      </w:r>
    </w:p>
    <w:p w14:paraId="60DA395E" w14:textId="324CFA6B" w:rsidR="00177293" w:rsidRPr="004971B1" w:rsidRDefault="00355629" w:rsidP="00177293">
      <w:pPr>
        <w:jc w:val="both"/>
        <w:rPr>
          <w:rFonts w:ascii="Times New Roman" w:hAnsi="Times New Roman" w:cs="Times New Roman"/>
          <w:sz w:val="24"/>
          <w:szCs w:val="24"/>
        </w:rPr>
      </w:pPr>
      <w:r w:rsidRPr="004971B1">
        <w:rPr>
          <w:rFonts w:ascii="Times New Roman" w:hAnsi="Times New Roman" w:cs="Times New Roman"/>
          <w:sz w:val="24"/>
          <w:szCs w:val="24"/>
        </w:rPr>
        <w:t xml:space="preserve">Finalmente, los instrumentos de recolección de datos también deben </w:t>
      </w:r>
      <w:r w:rsidR="00BC2272" w:rsidRPr="004971B1">
        <w:rPr>
          <w:rFonts w:ascii="Times New Roman" w:hAnsi="Times New Roman" w:cs="Times New Roman"/>
          <w:sz w:val="24"/>
          <w:szCs w:val="24"/>
        </w:rPr>
        <w:t>incluir</w:t>
      </w:r>
      <w:r w:rsidR="006715A2" w:rsidRPr="004971B1">
        <w:rPr>
          <w:rFonts w:ascii="Times New Roman" w:hAnsi="Times New Roman" w:cs="Times New Roman"/>
          <w:sz w:val="24"/>
          <w:szCs w:val="24"/>
        </w:rPr>
        <w:t xml:space="preserve"> un mínimo de</w:t>
      </w:r>
      <w:r w:rsidRPr="004971B1">
        <w:rPr>
          <w:rFonts w:ascii="Times New Roman" w:hAnsi="Times New Roman" w:cs="Times New Roman"/>
          <w:sz w:val="24"/>
          <w:szCs w:val="24"/>
        </w:rPr>
        <w:t xml:space="preserve"> información socioeconómica para obtener una aproximación a los antecedentes de los hogares.</w:t>
      </w:r>
      <w:r w:rsidR="00177293">
        <w:rPr>
          <w:rFonts w:ascii="Times New Roman" w:hAnsi="Times New Roman" w:cs="Times New Roman"/>
          <w:sz w:val="24"/>
          <w:szCs w:val="24"/>
        </w:rPr>
        <w:t xml:space="preserve"> Palma Futuro podrá proporcionar contactos clave en el territorio con el fin de facilitar el trabajo de campo por parte de la consultoría seleccionada.</w:t>
      </w:r>
    </w:p>
    <w:p w14:paraId="7ACFB9CF" w14:textId="7FFF1791" w:rsidR="00ED48D3" w:rsidRPr="0046282B" w:rsidRDefault="00B567B4" w:rsidP="004C6C0D">
      <w:pPr>
        <w:jc w:val="both"/>
        <w:rPr>
          <w:rFonts w:ascii="Times New Roman" w:hAnsi="Times New Roman" w:cs="Times New Roman"/>
          <w:sz w:val="24"/>
          <w:szCs w:val="24"/>
        </w:rPr>
      </w:pPr>
      <w:r>
        <w:rPr>
          <w:rFonts w:ascii="Times New Roman" w:hAnsi="Times New Roman" w:cs="Times New Roman"/>
          <w:sz w:val="24"/>
          <w:szCs w:val="24"/>
        </w:rPr>
        <w:t>Es importante destacar que</w:t>
      </w:r>
      <w:r w:rsidR="004F4212">
        <w:rPr>
          <w:rFonts w:ascii="Times New Roman" w:hAnsi="Times New Roman" w:cs="Times New Roman"/>
          <w:sz w:val="24"/>
          <w:szCs w:val="24"/>
        </w:rPr>
        <w:t xml:space="preserve">, dado el requerimiento de entrevistas a menores de edad, </w:t>
      </w:r>
      <w:r w:rsidR="00A12E6B">
        <w:rPr>
          <w:rFonts w:ascii="Times New Roman" w:hAnsi="Times New Roman" w:cs="Times New Roman"/>
          <w:sz w:val="24"/>
          <w:szCs w:val="24"/>
        </w:rPr>
        <w:t>la firma consultora</w:t>
      </w:r>
      <w:r w:rsidR="004F4212">
        <w:rPr>
          <w:rFonts w:ascii="Times New Roman" w:hAnsi="Times New Roman" w:cs="Times New Roman"/>
          <w:sz w:val="24"/>
          <w:szCs w:val="24"/>
        </w:rPr>
        <w:t xml:space="preserve"> </w:t>
      </w:r>
      <w:r w:rsidR="00ED48D3">
        <w:rPr>
          <w:rFonts w:ascii="Times New Roman" w:hAnsi="Times New Roman" w:cs="Times New Roman"/>
          <w:sz w:val="24"/>
          <w:szCs w:val="24"/>
        </w:rPr>
        <w:t>será responsable del cumplimiento de la regulación aplicable en materia de protección de datos y autorización de los padres/tutores legales para la utilización de las encuestas.</w:t>
      </w:r>
      <w:r w:rsidR="0046282B">
        <w:rPr>
          <w:rFonts w:ascii="Times New Roman" w:hAnsi="Times New Roman" w:cs="Times New Roman"/>
          <w:sz w:val="24"/>
          <w:szCs w:val="24"/>
        </w:rPr>
        <w:t xml:space="preserve"> Las encuestas que no cuenten con este </w:t>
      </w:r>
      <w:proofErr w:type="gramStart"/>
      <w:r w:rsidR="0046282B">
        <w:rPr>
          <w:rFonts w:ascii="Times New Roman" w:hAnsi="Times New Roman" w:cs="Times New Roman"/>
          <w:sz w:val="24"/>
          <w:szCs w:val="24"/>
        </w:rPr>
        <w:t>consentimiento,</w:t>
      </w:r>
      <w:proofErr w:type="gramEnd"/>
      <w:r w:rsidR="0046282B">
        <w:rPr>
          <w:rFonts w:ascii="Times New Roman" w:hAnsi="Times New Roman" w:cs="Times New Roman"/>
          <w:sz w:val="24"/>
          <w:szCs w:val="24"/>
        </w:rPr>
        <w:t xml:space="preserve"> no podrán ser utilizadas para fines del proyecto.</w:t>
      </w:r>
    </w:p>
    <w:p w14:paraId="16CA2094" w14:textId="7FEA8AC6" w:rsidR="00E81E5E" w:rsidRPr="004971B1" w:rsidRDefault="00E81E5E" w:rsidP="004C6C0D">
      <w:pPr>
        <w:jc w:val="both"/>
        <w:rPr>
          <w:rFonts w:ascii="Times New Roman" w:hAnsi="Times New Roman" w:cs="Times New Roman"/>
          <w:sz w:val="24"/>
          <w:szCs w:val="24"/>
        </w:rPr>
      </w:pPr>
      <w:r>
        <w:rPr>
          <w:rFonts w:ascii="Times New Roman" w:hAnsi="Times New Roman" w:cs="Times New Roman"/>
          <w:sz w:val="24"/>
          <w:szCs w:val="24"/>
        </w:rPr>
        <w:t xml:space="preserve">Como parte de la implementación de la metodología, será requerido que </w:t>
      </w:r>
      <w:r w:rsidR="002E5E4E">
        <w:rPr>
          <w:rFonts w:ascii="Times New Roman" w:hAnsi="Times New Roman" w:cs="Times New Roman"/>
          <w:sz w:val="24"/>
          <w:szCs w:val="24"/>
        </w:rPr>
        <w:t>la firma consultora</w:t>
      </w:r>
      <w:r>
        <w:rPr>
          <w:rFonts w:ascii="Times New Roman" w:hAnsi="Times New Roman" w:cs="Times New Roman"/>
          <w:sz w:val="24"/>
          <w:szCs w:val="24"/>
        </w:rPr>
        <w:t xml:space="preserve"> realice un piloto de la metodología</w:t>
      </w:r>
      <w:r w:rsidR="00E92F61">
        <w:rPr>
          <w:rFonts w:ascii="Times New Roman" w:hAnsi="Times New Roman" w:cs="Times New Roman"/>
          <w:sz w:val="24"/>
          <w:szCs w:val="24"/>
        </w:rPr>
        <w:t xml:space="preserve"> y que así mismo, sea realizado un informe</w:t>
      </w:r>
      <w:r w:rsidR="00AE71B4">
        <w:rPr>
          <w:rFonts w:ascii="Times New Roman" w:hAnsi="Times New Roman" w:cs="Times New Roman"/>
          <w:sz w:val="24"/>
          <w:szCs w:val="24"/>
        </w:rPr>
        <w:t xml:space="preserve"> con los resultados de la aplicación del piloto, de manera que se pueda evaluar la efectividad del instrumento y los espacios planificados.</w:t>
      </w:r>
    </w:p>
    <w:p w14:paraId="14EE3478" w14:textId="53E167D7" w:rsidR="00BC2272" w:rsidRPr="00684806" w:rsidRDefault="00BC2272" w:rsidP="00BC2272">
      <w:pPr>
        <w:jc w:val="both"/>
        <w:rPr>
          <w:rFonts w:ascii="Times New Roman" w:hAnsi="Times New Roman" w:cs="Times New Roman"/>
          <w:b/>
          <w:bCs/>
          <w:sz w:val="24"/>
          <w:szCs w:val="24"/>
        </w:rPr>
      </w:pPr>
      <w:r w:rsidRPr="00684806">
        <w:rPr>
          <w:rFonts w:ascii="Times New Roman" w:hAnsi="Times New Roman" w:cs="Times New Roman"/>
          <w:b/>
          <w:bCs/>
          <w:sz w:val="24"/>
          <w:szCs w:val="24"/>
        </w:rPr>
        <w:t xml:space="preserve">Estudio 2: Estudio exploratorio sobre indicadores de </w:t>
      </w:r>
      <w:r w:rsidR="002E5E4E">
        <w:rPr>
          <w:rFonts w:ascii="Times New Roman" w:hAnsi="Times New Roman" w:cs="Times New Roman"/>
          <w:b/>
          <w:bCs/>
          <w:sz w:val="24"/>
          <w:szCs w:val="24"/>
        </w:rPr>
        <w:t>TF</w:t>
      </w:r>
      <w:r w:rsidRPr="00684806">
        <w:rPr>
          <w:rFonts w:ascii="Times New Roman" w:hAnsi="Times New Roman" w:cs="Times New Roman"/>
          <w:b/>
          <w:bCs/>
          <w:sz w:val="24"/>
          <w:szCs w:val="24"/>
        </w:rPr>
        <w:t xml:space="preserve"> en la Zona Norte del sector palmero de Colombia</w:t>
      </w:r>
    </w:p>
    <w:p w14:paraId="28FD93A0" w14:textId="02511328" w:rsidR="0079203F" w:rsidRDefault="00BC2272" w:rsidP="00BC2272">
      <w:pPr>
        <w:jc w:val="both"/>
        <w:rPr>
          <w:rFonts w:ascii="Times New Roman" w:hAnsi="Times New Roman" w:cs="Times New Roman"/>
          <w:sz w:val="24"/>
          <w:szCs w:val="24"/>
        </w:rPr>
      </w:pPr>
      <w:r w:rsidRPr="004971B1">
        <w:rPr>
          <w:rFonts w:ascii="Times New Roman" w:hAnsi="Times New Roman" w:cs="Times New Roman"/>
          <w:sz w:val="24"/>
          <w:szCs w:val="24"/>
        </w:rPr>
        <w:t xml:space="preserve">Para este estudio, Palma Futuro propone la revisión de los lineamientos de la OIT para la medición del trabajo forzoso, la </w:t>
      </w:r>
      <w:r w:rsidR="007A5FC8">
        <w:rPr>
          <w:rFonts w:ascii="Times New Roman" w:hAnsi="Times New Roman" w:cs="Times New Roman"/>
          <w:sz w:val="24"/>
          <w:szCs w:val="24"/>
        </w:rPr>
        <w:t>m</w:t>
      </w:r>
      <w:r w:rsidRPr="004971B1">
        <w:rPr>
          <w:rFonts w:ascii="Times New Roman" w:hAnsi="Times New Roman" w:cs="Times New Roman"/>
          <w:sz w:val="24"/>
          <w:szCs w:val="24"/>
        </w:rPr>
        <w:t>etodología</w:t>
      </w:r>
      <w:r w:rsidR="00B20827">
        <w:rPr>
          <w:rFonts w:ascii="Times New Roman" w:hAnsi="Times New Roman" w:cs="Times New Roman"/>
          <w:sz w:val="24"/>
          <w:szCs w:val="24"/>
        </w:rPr>
        <w:t xml:space="preserve"> </w:t>
      </w:r>
      <w:proofErr w:type="spellStart"/>
      <w:r w:rsidRPr="004971B1">
        <w:rPr>
          <w:rFonts w:ascii="Times New Roman" w:hAnsi="Times New Roman" w:cs="Times New Roman"/>
          <w:sz w:val="24"/>
          <w:szCs w:val="24"/>
        </w:rPr>
        <w:t>Verité</w:t>
      </w:r>
      <w:proofErr w:type="spellEnd"/>
      <w:r w:rsidR="001F0036">
        <w:rPr>
          <w:rStyle w:val="Refdenotaalpie"/>
          <w:rFonts w:ascii="Times New Roman" w:hAnsi="Times New Roman" w:cs="Times New Roman"/>
          <w:sz w:val="24"/>
          <w:szCs w:val="24"/>
        </w:rPr>
        <w:footnoteReference w:id="5"/>
      </w:r>
      <w:r w:rsidRPr="004971B1">
        <w:rPr>
          <w:rFonts w:ascii="Times New Roman" w:hAnsi="Times New Roman" w:cs="Times New Roman"/>
          <w:sz w:val="24"/>
          <w:szCs w:val="24"/>
        </w:rPr>
        <w:t>, las Estimaciones Globales de la Esclavitud Moderna: Trabajo Forz</w:t>
      </w:r>
      <w:r w:rsidR="007A5FC8">
        <w:rPr>
          <w:rFonts w:ascii="Times New Roman" w:hAnsi="Times New Roman" w:cs="Times New Roman"/>
          <w:sz w:val="24"/>
          <w:szCs w:val="24"/>
        </w:rPr>
        <w:t>oso</w:t>
      </w:r>
      <w:r w:rsidRPr="004971B1">
        <w:rPr>
          <w:rFonts w:ascii="Times New Roman" w:hAnsi="Times New Roman" w:cs="Times New Roman"/>
          <w:sz w:val="24"/>
          <w:szCs w:val="24"/>
        </w:rPr>
        <w:t xml:space="preserve"> y Matrimonio Forzo</w:t>
      </w:r>
      <w:r w:rsidR="007A5FC8">
        <w:rPr>
          <w:rFonts w:ascii="Times New Roman" w:hAnsi="Times New Roman" w:cs="Times New Roman"/>
          <w:sz w:val="24"/>
          <w:szCs w:val="24"/>
        </w:rPr>
        <w:t>so</w:t>
      </w:r>
      <w:r w:rsidRPr="004971B1">
        <w:rPr>
          <w:rFonts w:ascii="Times New Roman" w:hAnsi="Times New Roman" w:cs="Times New Roman"/>
          <w:sz w:val="24"/>
          <w:szCs w:val="24"/>
        </w:rPr>
        <w:t xml:space="preserve"> de la OIT</w:t>
      </w:r>
      <w:r w:rsidR="00C20EEF">
        <w:rPr>
          <w:rFonts w:ascii="Times New Roman" w:hAnsi="Times New Roman" w:cs="Times New Roman"/>
          <w:sz w:val="24"/>
          <w:szCs w:val="24"/>
        </w:rPr>
        <w:t xml:space="preserve"> </w:t>
      </w:r>
      <w:r w:rsidR="00C20EEF" w:rsidRPr="00491F97">
        <w:rPr>
          <w:rFonts w:ascii="Times New Roman" w:hAnsi="Times New Roman" w:cs="Times New Roman"/>
          <w:i/>
          <w:iCs/>
          <w:sz w:val="24"/>
          <w:szCs w:val="24"/>
        </w:rPr>
        <w:t>(</w:t>
      </w:r>
      <w:proofErr w:type="spellStart"/>
      <w:r w:rsidR="00C20EEF" w:rsidRPr="00491F97">
        <w:rPr>
          <w:rFonts w:ascii="Times New Roman" w:hAnsi="Times New Roman" w:cs="Times New Roman"/>
          <w:i/>
          <w:iCs/>
          <w:sz w:val="24"/>
          <w:szCs w:val="24"/>
        </w:rPr>
        <w:t>ILO’s</w:t>
      </w:r>
      <w:proofErr w:type="spellEnd"/>
      <w:r w:rsidR="00C20EEF" w:rsidRPr="00491F97">
        <w:rPr>
          <w:rFonts w:ascii="Times New Roman" w:hAnsi="Times New Roman" w:cs="Times New Roman"/>
          <w:i/>
          <w:iCs/>
          <w:sz w:val="24"/>
          <w:szCs w:val="24"/>
        </w:rPr>
        <w:t xml:space="preserve"> Global </w:t>
      </w:r>
      <w:proofErr w:type="spellStart"/>
      <w:r w:rsidR="00C20EEF" w:rsidRPr="00491F97">
        <w:rPr>
          <w:rFonts w:ascii="Times New Roman" w:hAnsi="Times New Roman" w:cs="Times New Roman"/>
          <w:i/>
          <w:iCs/>
          <w:sz w:val="24"/>
          <w:szCs w:val="24"/>
        </w:rPr>
        <w:t>Estimates</w:t>
      </w:r>
      <w:proofErr w:type="spellEnd"/>
      <w:r w:rsidR="00C20EEF" w:rsidRPr="00491F97">
        <w:rPr>
          <w:rFonts w:ascii="Times New Roman" w:hAnsi="Times New Roman" w:cs="Times New Roman"/>
          <w:i/>
          <w:iCs/>
          <w:sz w:val="24"/>
          <w:szCs w:val="24"/>
        </w:rPr>
        <w:t xml:space="preserve"> </w:t>
      </w:r>
      <w:proofErr w:type="spellStart"/>
      <w:r w:rsidR="00C20EEF" w:rsidRPr="00491F97">
        <w:rPr>
          <w:rFonts w:ascii="Times New Roman" w:hAnsi="Times New Roman" w:cs="Times New Roman"/>
          <w:i/>
          <w:iCs/>
          <w:sz w:val="24"/>
          <w:szCs w:val="24"/>
        </w:rPr>
        <w:t>of</w:t>
      </w:r>
      <w:proofErr w:type="spellEnd"/>
      <w:r w:rsidR="00C20EEF" w:rsidRPr="00491F97">
        <w:rPr>
          <w:rFonts w:ascii="Times New Roman" w:hAnsi="Times New Roman" w:cs="Times New Roman"/>
          <w:i/>
          <w:iCs/>
          <w:sz w:val="24"/>
          <w:szCs w:val="24"/>
        </w:rPr>
        <w:t xml:space="preserve"> Modern </w:t>
      </w:r>
      <w:proofErr w:type="spellStart"/>
      <w:r w:rsidR="00C20EEF" w:rsidRPr="00491F97">
        <w:rPr>
          <w:rFonts w:ascii="Times New Roman" w:hAnsi="Times New Roman" w:cs="Times New Roman"/>
          <w:i/>
          <w:iCs/>
          <w:sz w:val="24"/>
          <w:szCs w:val="24"/>
        </w:rPr>
        <w:t>Slavery</w:t>
      </w:r>
      <w:proofErr w:type="spellEnd"/>
      <w:r w:rsidR="00C20EEF" w:rsidRPr="00491F97">
        <w:rPr>
          <w:rFonts w:ascii="Times New Roman" w:hAnsi="Times New Roman" w:cs="Times New Roman"/>
          <w:i/>
          <w:iCs/>
          <w:sz w:val="24"/>
          <w:szCs w:val="24"/>
        </w:rPr>
        <w:t xml:space="preserve">: </w:t>
      </w:r>
      <w:proofErr w:type="spellStart"/>
      <w:r w:rsidR="00C20EEF" w:rsidRPr="00491F97">
        <w:rPr>
          <w:rFonts w:ascii="Times New Roman" w:hAnsi="Times New Roman" w:cs="Times New Roman"/>
          <w:i/>
          <w:iCs/>
          <w:sz w:val="24"/>
          <w:szCs w:val="24"/>
        </w:rPr>
        <w:t>Forced</w:t>
      </w:r>
      <w:proofErr w:type="spellEnd"/>
      <w:r w:rsidR="00C20EEF" w:rsidRPr="00491F97">
        <w:rPr>
          <w:rFonts w:ascii="Times New Roman" w:hAnsi="Times New Roman" w:cs="Times New Roman"/>
          <w:i/>
          <w:iCs/>
          <w:sz w:val="24"/>
          <w:szCs w:val="24"/>
        </w:rPr>
        <w:t xml:space="preserve"> </w:t>
      </w:r>
      <w:proofErr w:type="spellStart"/>
      <w:r w:rsidR="00C20EEF" w:rsidRPr="00491F97">
        <w:rPr>
          <w:rFonts w:ascii="Times New Roman" w:hAnsi="Times New Roman" w:cs="Times New Roman"/>
          <w:i/>
          <w:iCs/>
          <w:sz w:val="24"/>
          <w:szCs w:val="24"/>
        </w:rPr>
        <w:t>Labour</w:t>
      </w:r>
      <w:proofErr w:type="spellEnd"/>
      <w:r w:rsidR="00C20EEF" w:rsidRPr="00491F97">
        <w:rPr>
          <w:rFonts w:ascii="Times New Roman" w:hAnsi="Times New Roman" w:cs="Times New Roman"/>
          <w:i/>
          <w:iCs/>
          <w:sz w:val="24"/>
          <w:szCs w:val="24"/>
        </w:rPr>
        <w:t xml:space="preserve"> and </w:t>
      </w:r>
      <w:proofErr w:type="spellStart"/>
      <w:r w:rsidR="00C20EEF" w:rsidRPr="00491F97">
        <w:rPr>
          <w:rFonts w:ascii="Times New Roman" w:hAnsi="Times New Roman" w:cs="Times New Roman"/>
          <w:i/>
          <w:iCs/>
          <w:sz w:val="24"/>
          <w:szCs w:val="24"/>
        </w:rPr>
        <w:t>Forced</w:t>
      </w:r>
      <w:proofErr w:type="spellEnd"/>
      <w:r w:rsidR="00C20EEF" w:rsidRPr="00491F97">
        <w:rPr>
          <w:rFonts w:ascii="Times New Roman" w:hAnsi="Times New Roman" w:cs="Times New Roman"/>
          <w:i/>
          <w:iCs/>
          <w:sz w:val="24"/>
          <w:szCs w:val="24"/>
        </w:rPr>
        <w:t xml:space="preserve"> </w:t>
      </w:r>
      <w:proofErr w:type="spellStart"/>
      <w:r w:rsidR="00C20EEF" w:rsidRPr="00491F97">
        <w:rPr>
          <w:rFonts w:ascii="Times New Roman" w:hAnsi="Times New Roman" w:cs="Times New Roman"/>
          <w:i/>
          <w:iCs/>
          <w:sz w:val="24"/>
          <w:szCs w:val="24"/>
        </w:rPr>
        <w:t>Marriage</w:t>
      </w:r>
      <w:proofErr w:type="spellEnd"/>
      <w:r w:rsidR="00C20EEF" w:rsidRPr="00491F97">
        <w:rPr>
          <w:rFonts w:ascii="Times New Roman" w:hAnsi="Times New Roman" w:cs="Times New Roman"/>
          <w:i/>
          <w:iCs/>
          <w:sz w:val="24"/>
          <w:szCs w:val="24"/>
        </w:rPr>
        <w:t>)</w:t>
      </w:r>
      <w:r w:rsidRPr="004971B1">
        <w:rPr>
          <w:rFonts w:ascii="Times New Roman" w:hAnsi="Times New Roman" w:cs="Times New Roman"/>
          <w:sz w:val="24"/>
          <w:szCs w:val="24"/>
        </w:rPr>
        <w:t xml:space="preserve">, información del Ministerio del Trabajo de Colombia y otros documentos considerados relevantes por parte </w:t>
      </w:r>
      <w:r w:rsidR="0079203F">
        <w:rPr>
          <w:rFonts w:ascii="Times New Roman" w:hAnsi="Times New Roman" w:cs="Times New Roman"/>
          <w:sz w:val="24"/>
          <w:szCs w:val="24"/>
        </w:rPr>
        <w:t>de</w:t>
      </w:r>
      <w:r w:rsidR="007A5FC8">
        <w:rPr>
          <w:rFonts w:ascii="Times New Roman" w:hAnsi="Times New Roman" w:cs="Times New Roman"/>
          <w:sz w:val="24"/>
          <w:szCs w:val="24"/>
        </w:rPr>
        <w:t xml:space="preserve"> la firma consultora</w:t>
      </w:r>
      <w:r w:rsidRPr="004971B1">
        <w:rPr>
          <w:rFonts w:ascii="Times New Roman" w:hAnsi="Times New Roman" w:cs="Times New Roman"/>
          <w:sz w:val="24"/>
          <w:szCs w:val="24"/>
        </w:rPr>
        <w:t xml:space="preserve">. </w:t>
      </w:r>
    </w:p>
    <w:p w14:paraId="1C127A46" w14:textId="6A1A631D" w:rsidR="00BC2272" w:rsidRPr="004971B1" w:rsidRDefault="00BC2272" w:rsidP="00BC2272">
      <w:pPr>
        <w:jc w:val="both"/>
        <w:rPr>
          <w:rFonts w:ascii="Times New Roman" w:hAnsi="Times New Roman" w:cs="Times New Roman"/>
          <w:sz w:val="24"/>
          <w:szCs w:val="24"/>
        </w:rPr>
      </w:pPr>
      <w:r w:rsidRPr="004971B1">
        <w:rPr>
          <w:rFonts w:ascii="Times New Roman" w:hAnsi="Times New Roman" w:cs="Times New Roman"/>
          <w:sz w:val="24"/>
          <w:szCs w:val="24"/>
        </w:rPr>
        <w:t xml:space="preserve">El producto esperado es el desarrollo de una aproximación basada en un enfoque no probabilístico que utilice datos de investigación de escritorio y consulta con expertos en </w:t>
      </w:r>
      <w:r w:rsidR="007A5FC8">
        <w:rPr>
          <w:rFonts w:ascii="Times New Roman" w:hAnsi="Times New Roman" w:cs="Times New Roman"/>
          <w:sz w:val="24"/>
          <w:szCs w:val="24"/>
        </w:rPr>
        <w:t>T</w:t>
      </w:r>
      <w:r w:rsidRPr="004971B1">
        <w:rPr>
          <w:rFonts w:ascii="Times New Roman" w:hAnsi="Times New Roman" w:cs="Times New Roman"/>
          <w:sz w:val="24"/>
          <w:szCs w:val="24"/>
        </w:rPr>
        <w:t xml:space="preserve">F. A partir de este análisis preliminar, se espera que también se definan áreas geográficas relevantes para realizar un trabajo de campo cualitativo sobre las variables relacionadas con los indicadores de </w:t>
      </w:r>
      <w:r w:rsidR="008531A5">
        <w:rPr>
          <w:rFonts w:ascii="Times New Roman" w:hAnsi="Times New Roman" w:cs="Times New Roman"/>
          <w:sz w:val="24"/>
          <w:szCs w:val="24"/>
        </w:rPr>
        <w:t>T</w:t>
      </w:r>
      <w:r w:rsidRPr="004971B1">
        <w:rPr>
          <w:rFonts w:ascii="Times New Roman" w:hAnsi="Times New Roman" w:cs="Times New Roman"/>
          <w:sz w:val="24"/>
          <w:szCs w:val="24"/>
        </w:rPr>
        <w:t>F. En general se espera un producto de investigación que contenga los siguientes elementos:</w:t>
      </w:r>
    </w:p>
    <w:p w14:paraId="17D43584" w14:textId="77777777" w:rsidR="00BC2272" w:rsidRPr="00EE61E3" w:rsidRDefault="00BC2272" w:rsidP="00BC2272">
      <w:pPr>
        <w:jc w:val="both"/>
        <w:rPr>
          <w:rFonts w:ascii="Times New Roman" w:hAnsi="Times New Roman" w:cs="Times New Roman"/>
          <w:i/>
          <w:iCs/>
          <w:sz w:val="24"/>
          <w:szCs w:val="24"/>
          <w:u w:val="single"/>
        </w:rPr>
      </w:pPr>
      <w:r w:rsidRPr="00EE61E3">
        <w:rPr>
          <w:rFonts w:ascii="Times New Roman" w:hAnsi="Times New Roman" w:cs="Times New Roman"/>
          <w:i/>
          <w:iCs/>
          <w:sz w:val="24"/>
          <w:szCs w:val="24"/>
          <w:u w:val="single"/>
        </w:rPr>
        <w:t>a) Investigación documental:</w:t>
      </w:r>
    </w:p>
    <w:p w14:paraId="3768916A" w14:textId="09BC3E68" w:rsidR="00BC2272" w:rsidRPr="004971B1" w:rsidRDefault="00BC2272" w:rsidP="00BC2272">
      <w:pPr>
        <w:jc w:val="both"/>
        <w:rPr>
          <w:rFonts w:ascii="Times New Roman" w:hAnsi="Times New Roman" w:cs="Times New Roman"/>
          <w:sz w:val="24"/>
          <w:szCs w:val="24"/>
        </w:rPr>
      </w:pPr>
      <w:r w:rsidRPr="004971B1">
        <w:rPr>
          <w:rFonts w:ascii="Times New Roman" w:hAnsi="Times New Roman" w:cs="Times New Roman"/>
          <w:sz w:val="24"/>
          <w:szCs w:val="24"/>
        </w:rPr>
        <w:t>Esta actividad brindará una visión general de los datos disponibles mediante el uso de la información consolidada por el Ministerio del Trabajo de Colombia</w:t>
      </w:r>
      <w:r w:rsidR="00E11711">
        <w:rPr>
          <w:rStyle w:val="Refdenotaalpie"/>
          <w:rFonts w:ascii="Times New Roman" w:hAnsi="Times New Roman" w:cs="Times New Roman"/>
          <w:sz w:val="24"/>
          <w:szCs w:val="24"/>
        </w:rPr>
        <w:footnoteReference w:id="6"/>
      </w:r>
      <w:r w:rsidRPr="004971B1">
        <w:rPr>
          <w:rFonts w:ascii="Times New Roman" w:hAnsi="Times New Roman" w:cs="Times New Roman"/>
          <w:sz w:val="24"/>
          <w:szCs w:val="24"/>
        </w:rPr>
        <w:t xml:space="preserve"> mediante la Dirección de Inspección, Seguimiento y Vigilancia en los siguientes temas:</w:t>
      </w:r>
    </w:p>
    <w:p w14:paraId="0DF5D9FA" w14:textId="1A21C40B" w:rsidR="00450585" w:rsidRPr="004971B1" w:rsidRDefault="00BC2272" w:rsidP="00BC2272">
      <w:pPr>
        <w:pStyle w:val="Prrafodelista"/>
        <w:numPr>
          <w:ilvl w:val="0"/>
          <w:numId w:val="9"/>
        </w:numPr>
        <w:jc w:val="both"/>
        <w:rPr>
          <w:rFonts w:ascii="Times New Roman" w:hAnsi="Times New Roman" w:cs="Times New Roman"/>
          <w:sz w:val="24"/>
          <w:szCs w:val="24"/>
        </w:rPr>
      </w:pPr>
      <w:r w:rsidRPr="004971B1">
        <w:rPr>
          <w:rFonts w:ascii="Times New Roman" w:hAnsi="Times New Roman" w:cs="Times New Roman"/>
          <w:sz w:val="24"/>
          <w:szCs w:val="24"/>
        </w:rPr>
        <w:lastRenderedPageBreak/>
        <w:t xml:space="preserve">Sanciones impuestas en el sector palmicultor desagregadas por municipio, departamento, año (del 2018 al 2021), ejecutoriadas, no ejecutoriadas y cobradas, tipo de sanción (intermediación laboral ilegal, violación de derechos asociación, uso indebido de convenios colectivos, </w:t>
      </w:r>
      <w:r w:rsidR="00450585" w:rsidRPr="004971B1">
        <w:rPr>
          <w:rFonts w:ascii="Times New Roman" w:hAnsi="Times New Roman" w:cs="Times New Roman"/>
          <w:sz w:val="24"/>
          <w:szCs w:val="24"/>
        </w:rPr>
        <w:t>amonestaciones a empleadores</w:t>
      </w:r>
      <w:r w:rsidRPr="004971B1">
        <w:rPr>
          <w:rFonts w:ascii="Times New Roman" w:hAnsi="Times New Roman" w:cs="Times New Roman"/>
          <w:sz w:val="24"/>
          <w:szCs w:val="24"/>
        </w:rPr>
        <w:t xml:space="preserve">, violación de las normas laborales y sanciones interpuestas por denuncias </w:t>
      </w:r>
      <w:r w:rsidR="00450585" w:rsidRPr="004971B1">
        <w:rPr>
          <w:rFonts w:ascii="Times New Roman" w:hAnsi="Times New Roman" w:cs="Times New Roman"/>
          <w:sz w:val="24"/>
          <w:szCs w:val="24"/>
        </w:rPr>
        <w:t>de</w:t>
      </w:r>
      <w:r w:rsidRPr="004971B1">
        <w:rPr>
          <w:rFonts w:ascii="Times New Roman" w:hAnsi="Times New Roman" w:cs="Times New Roman"/>
          <w:sz w:val="24"/>
          <w:szCs w:val="24"/>
        </w:rPr>
        <w:t xml:space="preserve"> </w:t>
      </w:r>
      <w:r w:rsidR="00E245E3">
        <w:rPr>
          <w:rFonts w:ascii="Times New Roman" w:hAnsi="Times New Roman" w:cs="Times New Roman"/>
          <w:sz w:val="24"/>
          <w:szCs w:val="24"/>
        </w:rPr>
        <w:t>T</w:t>
      </w:r>
      <w:r w:rsidRPr="004971B1">
        <w:rPr>
          <w:rFonts w:ascii="Times New Roman" w:hAnsi="Times New Roman" w:cs="Times New Roman"/>
          <w:sz w:val="24"/>
          <w:szCs w:val="24"/>
        </w:rPr>
        <w:t>F).</w:t>
      </w:r>
    </w:p>
    <w:p w14:paraId="46090A43" w14:textId="40980E6F" w:rsidR="00BC2272" w:rsidRPr="004971B1" w:rsidRDefault="00BC2272" w:rsidP="00BC2272">
      <w:pPr>
        <w:pStyle w:val="Prrafodelista"/>
        <w:numPr>
          <w:ilvl w:val="0"/>
          <w:numId w:val="9"/>
        </w:numPr>
        <w:jc w:val="both"/>
        <w:rPr>
          <w:rFonts w:ascii="Times New Roman" w:hAnsi="Times New Roman" w:cs="Times New Roman"/>
          <w:sz w:val="24"/>
          <w:szCs w:val="24"/>
        </w:rPr>
      </w:pPr>
      <w:r w:rsidRPr="004971B1">
        <w:rPr>
          <w:rFonts w:ascii="Times New Roman" w:hAnsi="Times New Roman" w:cs="Times New Roman"/>
          <w:sz w:val="24"/>
          <w:szCs w:val="24"/>
        </w:rPr>
        <w:t xml:space="preserve">Averiguaciones previas e investigaciones iniciadas por municipio, departamento, año (de 2018 a 2021), ejecutadas, no ejecutadas y cobradas, tipo de sanción </w:t>
      </w:r>
      <w:r w:rsidR="00450585" w:rsidRPr="004971B1">
        <w:rPr>
          <w:rFonts w:ascii="Times New Roman" w:hAnsi="Times New Roman" w:cs="Times New Roman"/>
          <w:sz w:val="24"/>
          <w:szCs w:val="24"/>
        </w:rPr>
        <w:t xml:space="preserve">(intermediación laboral ilegal, violación de derechos asociación, uso indebido de convenios colectivos, amonestaciones a empleadores, violación de las normas laborales y sanciones interpuestas por denuncias de </w:t>
      </w:r>
      <w:r w:rsidR="00646496">
        <w:rPr>
          <w:rFonts w:ascii="Times New Roman" w:hAnsi="Times New Roman" w:cs="Times New Roman"/>
          <w:sz w:val="24"/>
          <w:szCs w:val="24"/>
        </w:rPr>
        <w:t>T</w:t>
      </w:r>
      <w:r w:rsidR="00450585" w:rsidRPr="004971B1">
        <w:rPr>
          <w:rFonts w:ascii="Times New Roman" w:hAnsi="Times New Roman" w:cs="Times New Roman"/>
          <w:sz w:val="24"/>
          <w:szCs w:val="24"/>
        </w:rPr>
        <w:t>F).</w:t>
      </w:r>
    </w:p>
    <w:p w14:paraId="75673F05" w14:textId="13B0D604" w:rsidR="00BC2272" w:rsidRPr="004971B1" w:rsidRDefault="004A6FDE" w:rsidP="00BC2272">
      <w:pPr>
        <w:jc w:val="both"/>
        <w:rPr>
          <w:rFonts w:ascii="Times New Roman" w:hAnsi="Times New Roman" w:cs="Times New Roman"/>
          <w:sz w:val="24"/>
          <w:szCs w:val="24"/>
        </w:rPr>
      </w:pPr>
      <w:r>
        <w:rPr>
          <w:rFonts w:ascii="Times New Roman" w:hAnsi="Times New Roman" w:cs="Times New Roman"/>
          <w:sz w:val="24"/>
          <w:szCs w:val="24"/>
        </w:rPr>
        <w:t>L</w:t>
      </w:r>
      <w:r w:rsidR="00450585" w:rsidRPr="004971B1">
        <w:rPr>
          <w:rFonts w:ascii="Times New Roman" w:hAnsi="Times New Roman" w:cs="Times New Roman"/>
          <w:sz w:val="24"/>
          <w:szCs w:val="24"/>
        </w:rPr>
        <w:t>a</w:t>
      </w:r>
      <w:r w:rsidR="00BC2272" w:rsidRPr="004971B1">
        <w:rPr>
          <w:rFonts w:ascii="Times New Roman" w:hAnsi="Times New Roman" w:cs="Times New Roman"/>
          <w:sz w:val="24"/>
          <w:szCs w:val="24"/>
        </w:rPr>
        <w:t xml:space="preserve"> información proporcionada por el Ministerio de Trabajo de Colombia </w:t>
      </w:r>
      <w:r w:rsidR="0098673F">
        <w:rPr>
          <w:rFonts w:ascii="Times New Roman" w:hAnsi="Times New Roman" w:cs="Times New Roman"/>
          <w:sz w:val="24"/>
          <w:szCs w:val="24"/>
        </w:rPr>
        <w:t>será</w:t>
      </w:r>
      <w:r w:rsidR="003C7B96">
        <w:rPr>
          <w:rFonts w:ascii="Times New Roman" w:hAnsi="Times New Roman" w:cs="Times New Roman"/>
          <w:sz w:val="24"/>
          <w:szCs w:val="24"/>
        </w:rPr>
        <w:t xml:space="preserve"> aproximada y</w:t>
      </w:r>
      <w:r w:rsidR="00450585" w:rsidRPr="004971B1">
        <w:rPr>
          <w:rFonts w:ascii="Times New Roman" w:hAnsi="Times New Roman" w:cs="Times New Roman"/>
          <w:sz w:val="24"/>
          <w:szCs w:val="24"/>
        </w:rPr>
        <w:t xml:space="preserve"> preliminar</w:t>
      </w:r>
      <w:r w:rsidR="004528EC">
        <w:rPr>
          <w:rFonts w:ascii="Times New Roman" w:hAnsi="Times New Roman" w:cs="Times New Roman"/>
          <w:sz w:val="24"/>
          <w:szCs w:val="24"/>
        </w:rPr>
        <w:t xml:space="preserve">. </w:t>
      </w:r>
      <w:r w:rsidR="006150C5">
        <w:rPr>
          <w:rFonts w:ascii="Times New Roman" w:hAnsi="Times New Roman" w:cs="Times New Roman"/>
          <w:sz w:val="24"/>
          <w:szCs w:val="24"/>
        </w:rPr>
        <w:t>Sin embargo</w:t>
      </w:r>
      <w:r w:rsidR="004B2BD9">
        <w:rPr>
          <w:rFonts w:ascii="Times New Roman" w:hAnsi="Times New Roman" w:cs="Times New Roman"/>
          <w:sz w:val="24"/>
          <w:szCs w:val="24"/>
        </w:rPr>
        <w:t>,</w:t>
      </w:r>
      <w:r w:rsidR="008951FC">
        <w:rPr>
          <w:rFonts w:ascii="Times New Roman" w:hAnsi="Times New Roman" w:cs="Times New Roman"/>
          <w:sz w:val="24"/>
          <w:szCs w:val="24"/>
        </w:rPr>
        <w:t xml:space="preserve"> </w:t>
      </w:r>
      <w:r w:rsidR="006150C5" w:rsidRPr="006150C5">
        <w:rPr>
          <w:rFonts w:ascii="Times New Roman" w:hAnsi="Times New Roman" w:cs="Times New Roman"/>
          <w:sz w:val="24"/>
          <w:szCs w:val="24"/>
        </w:rPr>
        <w:t>el propósito de incluir estos datos en el estudio es verificar en qué medida puede</w:t>
      </w:r>
      <w:r w:rsidR="006150C5">
        <w:rPr>
          <w:rFonts w:ascii="Times New Roman" w:hAnsi="Times New Roman" w:cs="Times New Roman"/>
          <w:sz w:val="24"/>
          <w:szCs w:val="24"/>
        </w:rPr>
        <w:t>n</w:t>
      </w:r>
      <w:r w:rsidR="006150C5" w:rsidRPr="006150C5">
        <w:rPr>
          <w:rFonts w:ascii="Times New Roman" w:hAnsi="Times New Roman" w:cs="Times New Roman"/>
          <w:sz w:val="24"/>
          <w:szCs w:val="24"/>
        </w:rPr>
        <w:t xml:space="preserve"> brindar insumos valiosos para el análisis de las condiciones laborales relacionadas con la </w:t>
      </w:r>
      <w:r w:rsidR="006150C5">
        <w:rPr>
          <w:rFonts w:ascii="Times New Roman" w:hAnsi="Times New Roman" w:cs="Times New Roman"/>
          <w:sz w:val="24"/>
          <w:szCs w:val="24"/>
        </w:rPr>
        <w:t>TF</w:t>
      </w:r>
      <w:r w:rsidR="006150C5" w:rsidRPr="006150C5">
        <w:rPr>
          <w:rFonts w:ascii="Times New Roman" w:hAnsi="Times New Roman" w:cs="Times New Roman"/>
          <w:sz w:val="24"/>
          <w:szCs w:val="24"/>
        </w:rPr>
        <w:t xml:space="preserve"> en la Zona Norte de Colombia</w:t>
      </w:r>
      <w:r w:rsidR="00BC2272" w:rsidRPr="004971B1">
        <w:rPr>
          <w:rFonts w:ascii="Times New Roman" w:hAnsi="Times New Roman" w:cs="Times New Roman"/>
          <w:sz w:val="24"/>
          <w:szCs w:val="24"/>
        </w:rPr>
        <w:t>. Una vez analizado</w:t>
      </w:r>
      <w:r w:rsidR="006150C5">
        <w:rPr>
          <w:rFonts w:ascii="Times New Roman" w:hAnsi="Times New Roman" w:cs="Times New Roman"/>
          <w:sz w:val="24"/>
          <w:szCs w:val="24"/>
        </w:rPr>
        <w:t>s</w:t>
      </w:r>
      <w:r w:rsidR="00BC2272" w:rsidRPr="004971B1">
        <w:rPr>
          <w:rFonts w:ascii="Times New Roman" w:hAnsi="Times New Roman" w:cs="Times New Roman"/>
          <w:sz w:val="24"/>
          <w:szCs w:val="24"/>
        </w:rPr>
        <w:t xml:space="preserve">, se espera que </w:t>
      </w:r>
      <w:r w:rsidR="00646496">
        <w:rPr>
          <w:rFonts w:ascii="Times New Roman" w:hAnsi="Times New Roman" w:cs="Times New Roman"/>
          <w:sz w:val="24"/>
          <w:szCs w:val="24"/>
        </w:rPr>
        <w:t>la firma consultora</w:t>
      </w:r>
      <w:r w:rsidR="00646496" w:rsidRPr="004971B1">
        <w:rPr>
          <w:rFonts w:ascii="Times New Roman" w:hAnsi="Times New Roman" w:cs="Times New Roman"/>
          <w:sz w:val="24"/>
          <w:szCs w:val="24"/>
        </w:rPr>
        <w:t xml:space="preserve"> </w:t>
      </w:r>
      <w:r w:rsidR="00BC2272" w:rsidRPr="004971B1">
        <w:rPr>
          <w:rFonts w:ascii="Times New Roman" w:hAnsi="Times New Roman" w:cs="Times New Roman"/>
          <w:sz w:val="24"/>
          <w:szCs w:val="24"/>
        </w:rPr>
        <w:t>pueda proporcionar los siguientes productos:</w:t>
      </w:r>
    </w:p>
    <w:p w14:paraId="01F4F6F0" w14:textId="683D8050" w:rsidR="00450585" w:rsidRPr="004971B1" w:rsidRDefault="00BC2272" w:rsidP="00BC2272">
      <w:pPr>
        <w:pStyle w:val="Prrafodelista"/>
        <w:numPr>
          <w:ilvl w:val="0"/>
          <w:numId w:val="10"/>
        </w:numPr>
        <w:jc w:val="both"/>
        <w:rPr>
          <w:rFonts w:ascii="Times New Roman" w:hAnsi="Times New Roman" w:cs="Times New Roman"/>
          <w:sz w:val="24"/>
          <w:szCs w:val="24"/>
        </w:rPr>
      </w:pPr>
      <w:r w:rsidRPr="004971B1">
        <w:rPr>
          <w:rFonts w:ascii="Times New Roman" w:hAnsi="Times New Roman" w:cs="Times New Roman"/>
          <w:sz w:val="24"/>
          <w:szCs w:val="24"/>
        </w:rPr>
        <w:t xml:space="preserve">Un diagnóstico de la información disponible, con </w:t>
      </w:r>
      <w:r w:rsidR="007E238E">
        <w:rPr>
          <w:rFonts w:ascii="Times New Roman" w:hAnsi="Times New Roman" w:cs="Times New Roman"/>
          <w:sz w:val="24"/>
          <w:szCs w:val="24"/>
        </w:rPr>
        <w:t>énfasis</w:t>
      </w:r>
      <w:r w:rsidRPr="004971B1">
        <w:rPr>
          <w:rFonts w:ascii="Times New Roman" w:hAnsi="Times New Roman" w:cs="Times New Roman"/>
          <w:sz w:val="24"/>
          <w:szCs w:val="24"/>
        </w:rPr>
        <w:t xml:space="preserve"> en la calidad y </w:t>
      </w:r>
      <w:r w:rsidR="00450585" w:rsidRPr="004971B1">
        <w:rPr>
          <w:rFonts w:ascii="Times New Roman" w:hAnsi="Times New Roman" w:cs="Times New Roman"/>
          <w:sz w:val="24"/>
          <w:szCs w:val="24"/>
        </w:rPr>
        <w:t>pertinencia</w:t>
      </w:r>
      <w:r w:rsidRPr="004971B1">
        <w:rPr>
          <w:rFonts w:ascii="Times New Roman" w:hAnsi="Times New Roman" w:cs="Times New Roman"/>
          <w:sz w:val="24"/>
          <w:szCs w:val="24"/>
        </w:rPr>
        <w:t xml:space="preserve"> de la información del Ministerio del Trabajo.</w:t>
      </w:r>
    </w:p>
    <w:p w14:paraId="50DEEE1C" w14:textId="1A3A7E66" w:rsidR="00BC2272" w:rsidRPr="004971B1" w:rsidRDefault="00BC2272" w:rsidP="00BC2272">
      <w:pPr>
        <w:pStyle w:val="Prrafodelista"/>
        <w:numPr>
          <w:ilvl w:val="0"/>
          <w:numId w:val="10"/>
        </w:numPr>
        <w:jc w:val="both"/>
        <w:rPr>
          <w:rFonts w:ascii="Times New Roman" w:hAnsi="Times New Roman" w:cs="Times New Roman"/>
          <w:sz w:val="24"/>
          <w:szCs w:val="24"/>
        </w:rPr>
      </w:pPr>
      <w:r w:rsidRPr="004971B1">
        <w:rPr>
          <w:rFonts w:ascii="Times New Roman" w:hAnsi="Times New Roman" w:cs="Times New Roman"/>
          <w:sz w:val="24"/>
          <w:szCs w:val="24"/>
        </w:rPr>
        <w:t>De ser posible, una identificación preliminar de los municipios de la Zona Norte de Colombia donde se realizará el trabajo de campo cualitativo (de preferencia en los departamentos de Magdalena y Cesar).</w:t>
      </w:r>
    </w:p>
    <w:p w14:paraId="6ED36398" w14:textId="2F99AF89" w:rsidR="00BC2272" w:rsidRPr="004971B1" w:rsidRDefault="00D456E4" w:rsidP="00BC2272">
      <w:pPr>
        <w:jc w:val="both"/>
        <w:rPr>
          <w:rFonts w:ascii="Times New Roman" w:hAnsi="Times New Roman" w:cs="Times New Roman"/>
          <w:sz w:val="24"/>
          <w:szCs w:val="24"/>
        </w:rPr>
      </w:pPr>
      <w:r>
        <w:rPr>
          <w:rFonts w:ascii="Times New Roman" w:hAnsi="Times New Roman" w:cs="Times New Roman"/>
          <w:sz w:val="24"/>
          <w:szCs w:val="24"/>
        </w:rPr>
        <w:t xml:space="preserve">El </w:t>
      </w:r>
      <w:r w:rsidR="003351CE">
        <w:rPr>
          <w:rFonts w:ascii="Times New Roman" w:hAnsi="Times New Roman" w:cs="Times New Roman"/>
          <w:sz w:val="24"/>
          <w:szCs w:val="24"/>
        </w:rPr>
        <w:t>Consultor</w:t>
      </w:r>
      <w:r w:rsidR="00BC2272" w:rsidRPr="004971B1">
        <w:rPr>
          <w:rFonts w:ascii="Times New Roman" w:hAnsi="Times New Roman" w:cs="Times New Roman"/>
          <w:sz w:val="24"/>
          <w:szCs w:val="24"/>
        </w:rPr>
        <w:t xml:space="preserve"> puede utilizar otras fuentes secundarias para llevar a cabo con éxito la investigación documental.</w:t>
      </w:r>
    </w:p>
    <w:p w14:paraId="3BAD188B" w14:textId="03F501E2" w:rsidR="00CC26F8" w:rsidRPr="00EE61E3" w:rsidRDefault="00CC26F8" w:rsidP="00CC26F8">
      <w:pPr>
        <w:jc w:val="both"/>
        <w:rPr>
          <w:rFonts w:ascii="Times New Roman" w:hAnsi="Times New Roman" w:cs="Times New Roman"/>
          <w:i/>
          <w:iCs/>
          <w:sz w:val="24"/>
          <w:szCs w:val="24"/>
          <w:u w:val="single"/>
        </w:rPr>
      </w:pPr>
      <w:r w:rsidRPr="00EE61E3">
        <w:rPr>
          <w:rFonts w:ascii="Times New Roman" w:hAnsi="Times New Roman" w:cs="Times New Roman"/>
          <w:i/>
          <w:iCs/>
          <w:sz w:val="24"/>
          <w:szCs w:val="24"/>
          <w:u w:val="single"/>
        </w:rPr>
        <w:t xml:space="preserve">b) Consulta con expertos en </w:t>
      </w:r>
      <w:r w:rsidR="00646496">
        <w:rPr>
          <w:rFonts w:ascii="Times New Roman" w:hAnsi="Times New Roman" w:cs="Times New Roman"/>
          <w:i/>
          <w:iCs/>
          <w:sz w:val="24"/>
          <w:szCs w:val="24"/>
          <w:u w:val="single"/>
        </w:rPr>
        <w:t>T</w:t>
      </w:r>
      <w:r w:rsidRPr="00EE61E3">
        <w:rPr>
          <w:rFonts w:ascii="Times New Roman" w:hAnsi="Times New Roman" w:cs="Times New Roman"/>
          <w:i/>
          <w:iCs/>
          <w:sz w:val="24"/>
          <w:szCs w:val="24"/>
          <w:u w:val="single"/>
        </w:rPr>
        <w:t>F:</w:t>
      </w:r>
    </w:p>
    <w:p w14:paraId="4F2ED236" w14:textId="59730DCF" w:rsidR="00D05D80" w:rsidRDefault="00796D6E" w:rsidP="00CC26F8">
      <w:pPr>
        <w:jc w:val="both"/>
        <w:rPr>
          <w:rFonts w:ascii="Times New Roman" w:hAnsi="Times New Roman" w:cs="Times New Roman"/>
          <w:sz w:val="24"/>
          <w:szCs w:val="24"/>
        </w:rPr>
      </w:pPr>
      <w:r>
        <w:rPr>
          <w:rFonts w:ascii="Times New Roman" w:hAnsi="Times New Roman" w:cs="Times New Roman"/>
          <w:sz w:val="24"/>
          <w:szCs w:val="24"/>
        </w:rPr>
        <w:t>La firma consultora</w:t>
      </w:r>
      <w:r w:rsidR="00CC26F8" w:rsidRPr="004971B1">
        <w:rPr>
          <w:rFonts w:ascii="Times New Roman" w:hAnsi="Times New Roman" w:cs="Times New Roman"/>
          <w:sz w:val="24"/>
          <w:szCs w:val="24"/>
        </w:rPr>
        <w:t xml:space="preserve"> deberá entrevistar a un grupo de expertos considerando áreas relevantes </w:t>
      </w:r>
      <w:r w:rsidR="00B35A15" w:rsidRPr="004971B1">
        <w:rPr>
          <w:rFonts w:ascii="Times New Roman" w:hAnsi="Times New Roman" w:cs="Times New Roman"/>
          <w:sz w:val="24"/>
          <w:szCs w:val="24"/>
        </w:rPr>
        <w:t>para</w:t>
      </w:r>
      <w:r w:rsidR="00CC26F8" w:rsidRPr="004971B1">
        <w:rPr>
          <w:rFonts w:ascii="Times New Roman" w:hAnsi="Times New Roman" w:cs="Times New Roman"/>
          <w:sz w:val="24"/>
          <w:szCs w:val="24"/>
        </w:rPr>
        <w:t xml:space="preserve"> evaluar con respecto a </w:t>
      </w:r>
      <w:r>
        <w:rPr>
          <w:rFonts w:ascii="Times New Roman" w:hAnsi="Times New Roman" w:cs="Times New Roman"/>
          <w:sz w:val="24"/>
          <w:szCs w:val="24"/>
        </w:rPr>
        <w:t>T</w:t>
      </w:r>
      <w:r w:rsidR="00CC26F8" w:rsidRPr="004971B1">
        <w:rPr>
          <w:rFonts w:ascii="Times New Roman" w:hAnsi="Times New Roman" w:cs="Times New Roman"/>
          <w:sz w:val="24"/>
          <w:szCs w:val="24"/>
        </w:rPr>
        <w:t xml:space="preserve">F. Para llevar a cabo esta actividad, </w:t>
      </w:r>
      <w:r>
        <w:rPr>
          <w:rFonts w:ascii="Times New Roman" w:hAnsi="Times New Roman" w:cs="Times New Roman"/>
          <w:sz w:val="24"/>
          <w:szCs w:val="24"/>
        </w:rPr>
        <w:t>la firma consultora</w:t>
      </w:r>
      <w:r w:rsidRPr="004971B1">
        <w:rPr>
          <w:rFonts w:ascii="Times New Roman" w:hAnsi="Times New Roman" w:cs="Times New Roman"/>
          <w:sz w:val="24"/>
          <w:szCs w:val="24"/>
        </w:rPr>
        <w:t xml:space="preserve"> </w:t>
      </w:r>
      <w:r w:rsidR="00CC26F8" w:rsidRPr="004971B1">
        <w:rPr>
          <w:rFonts w:ascii="Times New Roman" w:hAnsi="Times New Roman" w:cs="Times New Roman"/>
          <w:sz w:val="24"/>
          <w:szCs w:val="24"/>
        </w:rPr>
        <w:t xml:space="preserve">deberá identificar áreas estratégicas a ser incluidas en la consulta de acuerdo </w:t>
      </w:r>
      <w:r w:rsidR="00D05D80">
        <w:rPr>
          <w:rFonts w:ascii="Times New Roman" w:hAnsi="Times New Roman" w:cs="Times New Roman"/>
          <w:sz w:val="24"/>
          <w:szCs w:val="24"/>
        </w:rPr>
        <w:t>con</w:t>
      </w:r>
      <w:r w:rsidR="00CC26F8" w:rsidRPr="004971B1">
        <w:rPr>
          <w:rFonts w:ascii="Times New Roman" w:hAnsi="Times New Roman" w:cs="Times New Roman"/>
          <w:sz w:val="24"/>
          <w:szCs w:val="24"/>
        </w:rPr>
        <w:t xml:space="preserve"> las situaciones asociadas a los indicadores de </w:t>
      </w:r>
      <w:r>
        <w:rPr>
          <w:rFonts w:ascii="Times New Roman" w:hAnsi="Times New Roman" w:cs="Times New Roman"/>
          <w:sz w:val="24"/>
          <w:szCs w:val="24"/>
        </w:rPr>
        <w:t>T</w:t>
      </w:r>
      <w:r w:rsidR="00CC26F8" w:rsidRPr="004971B1">
        <w:rPr>
          <w:rFonts w:ascii="Times New Roman" w:hAnsi="Times New Roman" w:cs="Times New Roman"/>
          <w:sz w:val="24"/>
          <w:szCs w:val="24"/>
        </w:rPr>
        <w:t>F</w:t>
      </w:r>
      <w:r w:rsidR="00B35A15" w:rsidRPr="004971B1">
        <w:rPr>
          <w:rFonts w:ascii="Times New Roman" w:hAnsi="Times New Roman" w:cs="Times New Roman"/>
          <w:sz w:val="24"/>
          <w:szCs w:val="24"/>
        </w:rPr>
        <w:t xml:space="preserve">. </w:t>
      </w:r>
    </w:p>
    <w:p w14:paraId="036DC70E" w14:textId="1120ED78" w:rsidR="00CC26F8" w:rsidRPr="004971B1" w:rsidRDefault="00B35A15" w:rsidP="00CC26F8">
      <w:pPr>
        <w:jc w:val="both"/>
        <w:rPr>
          <w:rFonts w:ascii="Times New Roman" w:hAnsi="Times New Roman" w:cs="Times New Roman"/>
          <w:sz w:val="24"/>
          <w:szCs w:val="24"/>
        </w:rPr>
      </w:pPr>
      <w:r w:rsidRPr="004971B1">
        <w:rPr>
          <w:rFonts w:ascii="Times New Roman" w:hAnsi="Times New Roman" w:cs="Times New Roman"/>
          <w:sz w:val="24"/>
          <w:szCs w:val="24"/>
        </w:rPr>
        <w:t xml:space="preserve">Se recomienda que las entrevistas incluyan expertos en temas asociados a </w:t>
      </w:r>
      <w:r w:rsidR="00796D6E">
        <w:rPr>
          <w:rFonts w:ascii="Times New Roman" w:hAnsi="Times New Roman" w:cs="Times New Roman"/>
          <w:sz w:val="24"/>
          <w:szCs w:val="24"/>
        </w:rPr>
        <w:t>T</w:t>
      </w:r>
      <w:r w:rsidRPr="004971B1">
        <w:rPr>
          <w:rFonts w:ascii="Times New Roman" w:hAnsi="Times New Roman" w:cs="Times New Roman"/>
          <w:sz w:val="24"/>
          <w:szCs w:val="24"/>
        </w:rPr>
        <w:t>F con enfoque en</w:t>
      </w:r>
      <w:r w:rsidR="00CC26F8" w:rsidRPr="004971B1">
        <w:rPr>
          <w:rFonts w:ascii="Times New Roman" w:hAnsi="Times New Roman" w:cs="Times New Roman"/>
          <w:sz w:val="24"/>
          <w:szCs w:val="24"/>
        </w:rPr>
        <w:t xml:space="preserve"> migración, </w:t>
      </w:r>
      <w:r w:rsidR="00796D6E">
        <w:rPr>
          <w:rFonts w:ascii="Times New Roman" w:hAnsi="Times New Roman" w:cs="Times New Roman"/>
          <w:sz w:val="24"/>
          <w:szCs w:val="24"/>
        </w:rPr>
        <w:t>TI</w:t>
      </w:r>
      <w:r w:rsidR="00CC26F8" w:rsidRPr="004971B1">
        <w:rPr>
          <w:rFonts w:ascii="Times New Roman" w:hAnsi="Times New Roman" w:cs="Times New Roman"/>
          <w:sz w:val="24"/>
          <w:szCs w:val="24"/>
        </w:rPr>
        <w:t xml:space="preserve">, prácticas en el sector </w:t>
      </w:r>
      <w:r w:rsidRPr="004971B1">
        <w:rPr>
          <w:rFonts w:ascii="Times New Roman" w:hAnsi="Times New Roman" w:cs="Times New Roman"/>
          <w:sz w:val="24"/>
          <w:szCs w:val="24"/>
        </w:rPr>
        <w:t>palmero</w:t>
      </w:r>
      <w:r w:rsidR="00CC26F8" w:rsidRPr="004971B1">
        <w:rPr>
          <w:rFonts w:ascii="Times New Roman" w:hAnsi="Times New Roman" w:cs="Times New Roman"/>
          <w:sz w:val="24"/>
          <w:szCs w:val="24"/>
        </w:rPr>
        <w:t xml:space="preserve"> o </w:t>
      </w:r>
      <w:r w:rsidRPr="004971B1">
        <w:rPr>
          <w:rFonts w:ascii="Times New Roman" w:hAnsi="Times New Roman" w:cs="Times New Roman"/>
          <w:sz w:val="24"/>
          <w:szCs w:val="24"/>
        </w:rPr>
        <w:t xml:space="preserve">sector </w:t>
      </w:r>
      <w:r w:rsidR="00CC26F8" w:rsidRPr="004971B1">
        <w:rPr>
          <w:rFonts w:ascii="Times New Roman" w:hAnsi="Times New Roman" w:cs="Times New Roman"/>
          <w:sz w:val="24"/>
          <w:szCs w:val="24"/>
        </w:rPr>
        <w:t>agrícola, regulación</w:t>
      </w:r>
      <w:r w:rsidR="00992052" w:rsidRPr="004971B1">
        <w:rPr>
          <w:rFonts w:ascii="Times New Roman" w:hAnsi="Times New Roman" w:cs="Times New Roman"/>
          <w:sz w:val="24"/>
          <w:szCs w:val="24"/>
        </w:rPr>
        <w:t xml:space="preserve"> en </w:t>
      </w:r>
      <w:r w:rsidR="00796D6E">
        <w:rPr>
          <w:rFonts w:ascii="Times New Roman" w:hAnsi="Times New Roman" w:cs="Times New Roman"/>
          <w:sz w:val="24"/>
          <w:szCs w:val="24"/>
        </w:rPr>
        <w:t>TF</w:t>
      </w:r>
      <w:r w:rsidR="00CC26F8" w:rsidRPr="004971B1">
        <w:rPr>
          <w:rFonts w:ascii="Times New Roman" w:hAnsi="Times New Roman" w:cs="Times New Roman"/>
          <w:sz w:val="24"/>
          <w:szCs w:val="24"/>
        </w:rPr>
        <w:t xml:space="preserve">, género, </w:t>
      </w:r>
      <w:r w:rsidR="00992052" w:rsidRPr="004971B1">
        <w:rPr>
          <w:rFonts w:ascii="Times New Roman" w:hAnsi="Times New Roman" w:cs="Times New Roman"/>
          <w:sz w:val="24"/>
          <w:szCs w:val="24"/>
        </w:rPr>
        <w:t xml:space="preserve">y las demás que puedan ser consideradas por </w:t>
      </w:r>
      <w:r w:rsidR="00796D6E">
        <w:rPr>
          <w:rFonts w:ascii="Times New Roman" w:hAnsi="Times New Roman" w:cs="Times New Roman"/>
          <w:sz w:val="24"/>
          <w:szCs w:val="24"/>
        </w:rPr>
        <w:t>la firma consultora</w:t>
      </w:r>
      <w:r w:rsidR="00CC26F8" w:rsidRPr="004971B1">
        <w:rPr>
          <w:rFonts w:ascii="Times New Roman" w:hAnsi="Times New Roman" w:cs="Times New Roman"/>
          <w:sz w:val="24"/>
          <w:szCs w:val="24"/>
        </w:rPr>
        <w:t xml:space="preserve">. </w:t>
      </w:r>
      <w:r w:rsidR="00796D6E">
        <w:rPr>
          <w:rFonts w:ascii="Times New Roman" w:hAnsi="Times New Roman" w:cs="Times New Roman"/>
          <w:sz w:val="24"/>
          <w:szCs w:val="24"/>
        </w:rPr>
        <w:t>La firma consultora</w:t>
      </w:r>
      <w:r w:rsidR="00CC26F8" w:rsidRPr="004971B1">
        <w:rPr>
          <w:rFonts w:ascii="Times New Roman" w:hAnsi="Times New Roman" w:cs="Times New Roman"/>
          <w:sz w:val="24"/>
          <w:szCs w:val="24"/>
        </w:rPr>
        <w:t xml:space="preserve"> deberá entrevistar a por lo menos cinco (5) expertos en </w:t>
      </w:r>
      <w:r w:rsidR="00796D6E">
        <w:rPr>
          <w:rFonts w:ascii="Times New Roman" w:hAnsi="Times New Roman" w:cs="Times New Roman"/>
          <w:sz w:val="24"/>
          <w:szCs w:val="24"/>
        </w:rPr>
        <w:t>T</w:t>
      </w:r>
      <w:r w:rsidR="00CC26F8" w:rsidRPr="004971B1">
        <w:rPr>
          <w:rFonts w:ascii="Times New Roman" w:hAnsi="Times New Roman" w:cs="Times New Roman"/>
          <w:sz w:val="24"/>
          <w:szCs w:val="24"/>
        </w:rPr>
        <w:t>F para complementar el análisis de datos secundarios. Esta actividad brindará elementos para lograr las siguientes actividades:</w:t>
      </w:r>
    </w:p>
    <w:p w14:paraId="0402DBF0" w14:textId="77777777" w:rsidR="0060124B" w:rsidRPr="004971B1" w:rsidRDefault="00CC26F8" w:rsidP="00CC26F8">
      <w:pPr>
        <w:pStyle w:val="Prrafodelista"/>
        <w:numPr>
          <w:ilvl w:val="0"/>
          <w:numId w:val="11"/>
        </w:numPr>
        <w:jc w:val="both"/>
        <w:rPr>
          <w:rFonts w:ascii="Times New Roman" w:hAnsi="Times New Roman" w:cs="Times New Roman"/>
          <w:sz w:val="24"/>
          <w:szCs w:val="24"/>
        </w:rPr>
      </w:pPr>
      <w:r w:rsidRPr="004971B1">
        <w:rPr>
          <w:rFonts w:ascii="Times New Roman" w:hAnsi="Times New Roman" w:cs="Times New Roman"/>
          <w:sz w:val="24"/>
          <w:szCs w:val="24"/>
        </w:rPr>
        <w:t>Confirmar las áreas geográficas para realizar la metodología cualitativa. Es importante mencionar que las áreas deben definirse dentro de la Zona Norte, específicamente los departamentos de Cesar y Magdalena.</w:t>
      </w:r>
    </w:p>
    <w:p w14:paraId="58023CD7" w14:textId="19A01997" w:rsidR="0060124B" w:rsidRPr="004971B1" w:rsidRDefault="00CC26F8" w:rsidP="00CC26F8">
      <w:pPr>
        <w:pStyle w:val="Prrafodelista"/>
        <w:numPr>
          <w:ilvl w:val="0"/>
          <w:numId w:val="11"/>
        </w:numPr>
        <w:jc w:val="both"/>
        <w:rPr>
          <w:rFonts w:ascii="Times New Roman" w:hAnsi="Times New Roman" w:cs="Times New Roman"/>
          <w:sz w:val="24"/>
          <w:szCs w:val="24"/>
        </w:rPr>
      </w:pPr>
      <w:r w:rsidRPr="004971B1">
        <w:rPr>
          <w:rFonts w:ascii="Times New Roman" w:hAnsi="Times New Roman" w:cs="Times New Roman"/>
          <w:sz w:val="24"/>
          <w:szCs w:val="24"/>
        </w:rPr>
        <w:t xml:space="preserve">Documentar las prácticas recurrentes de </w:t>
      </w:r>
      <w:r w:rsidR="00796D6E">
        <w:rPr>
          <w:rFonts w:ascii="Times New Roman" w:hAnsi="Times New Roman" w:cs="Times New Roman"/>
          <w:sz w:val="24"/>
          <w:szCs w:val="24"/>
        </w:rPr>
        <w:t>T</w:t>
      </w:r>
      <w:r w:rsidRPr="004971B1">
        <w:rPr>
          <w:rFonts w:ascii="Times New Roman" w:hAnsi="Times New Roman" w:cs="Times New Roman"/>
          <w:sz w:val="24"/>
          <w:szCs w:val="24"/>
        </w:rPr>
        <w:t>F en Colombia desde la perspectiva de los cinco expertos entrevistados.</w:t>
      </w:r>
    </w:p>
    <w:p w14:paraId="2C97886D" w14:textId="308C5127" w:rsidR="00CC26F8" w:rsidRPr="004971B1" w:rsidRDefault="00CC26F8" w:rsidP="00CC26F8">
      <w:pPr>
        <w:pStyle w:val="Prrafodelista"/>
        <w:numPr>
          <w:ilvl w:val="0"/>
          <w:numId w:val="11"/>
        </w:numPr>
        <w:jc w:val="both"/>
        <w:rPr>
          <w:rFonts w:ascii="Times New Roman" w:hAnsi="Times New Roman" w:cs="Times New Roman"/>
          <w:sz w:val="24"/>
          <w:szCs w:val="24"/>
        </w:rPr>
      </w:pPr>
      <w:r w:rsidRPr="004971B1">
        <w:rPr>
          <w:rFonts w:ascii="Times New Roman" w:hAnsi="Times New Roman" w:cs="Times New Roman"/>
          <w:sz w:val="24"/>
          <w:szCs w:val="24"/>
        </w:rPr>
        <w:lastRenderedPageBreak/>
        <w:t xml:space="preserve">Identificar las actividades y factores que </w:t>
      </w:r>
      <w:r w:rsidR="0060124B" w:rsidRPr="004971B1">
        <w:rPr>
          <w:rFonts w:ascii="Times New Roman" w:hAnsi="Times New Roman" w:cs="Times New Roman"/>
          <w:sz w:val="24"/>
          <w:szCs w:val="24"/>
        </w:rPr>
        <w:t>aumentan la propensión</w:t>
      </w:r>
      <w:r w:rsidRPr="004971B1">
        <w:rPr>
          <w:rFonts w:ascii="Times New Roman" w:hAnsi="Times New Roman" w:cs="Times New Roman"/>
          <w:sz w:val="24"/>
          <w:szCs w:val="24"/>
        </w:rPr>
        <w:t xml:space="preserve"> a incurrir en </w:t>
      </w:r>
      <w:r w:rsidR="00796D6E">
        <w:rPr>
          <w:rFonts w:ascii="Times New Roman" w:hAnsi="Times New Roman" w:cs="Times New Roman"/>
          <w:sz w:val="24"/>
          <w:szCs w:val="24"/>
        </w:rPr>
        <w:t>T</w:t>
      </w:r>
      <w:r w:rsidRPr="004971B1">
        <w:rPr>
          <w:rFonts w:ascii="Times New Roman" w:hAnsi="Times New Roman" w:cs="Times New Roman"/>
          <w:sz w:val="24"/>
          <w:szCs w:val="24"/>
        </w:rPr>
        <w:t>F (factores de migración, género, edad, etc.).</w:t>
      </w:r>
    </w:p>
    <w:p w14:paraId="678AE6A7" w14:textId="77777777" w:rsidR="00B5168D" w:rsidRPr="00EE61E3" w:rsidRDefault="00B5168D" w:rsidP="00B5168D">
      <w:pPr>
        <w:jc w:val="both"/>
        <w:rPr>
          <w:rFonts w:ascii="Times New Roman" w:hAnsi="Times New Roman" w:cs="Times New Roman"/>
          <w:i/>
          <w:iCs/>
          <w:sz w:val="24"/>
          <w:szCs w:val="24"/>
          <w:u w:val="single"/>
        </w:rPr>
      </w:pPr>
      <w:r w:rsidRPr="00EE61E3">
        <w:rPr>
          <w:rFonts w:ascii="Times New Roman" w:hAnsi="Times New Roman" w:cs="Times New Roman"/>
          <w:i/>
          <w:iCs/>
          <w:sz w:val="24"/>
          <w:szCs w:val="24"/>
          <w:u w:val="single"/>
        </w:rPr>
        <w:t>c) Trabajo de campo y análisis cualitativo:</w:t>
      </w:r>
    </w:p>
    <w:p w14:paraId="0CF31561" w14:textId="0F853D62" w:rsidR="00B5168D" w:rsidRPr="004971B1" w:rsidRDefault="00796D6E" w:rsidP="00B5168D">
      <w:pPr>
        <w:jc w:val="both"/>
        <w:rPr>
          <w:rFonts w:ascii="Times New Roman" w:hAnsi="Times New Roman" w:cs="Times New Roman"/>
          <w:sz w:val="24"/>
          <w:szCs w:val="24"/>
        </w:rPr>
      </w:pPr>
      <w:r>
        <w:rPr>
          <w:rFonts w:ascii="Times New Roman" w:hAnsi="Times New Roman" w:cs="Times New Roman"/>
          <w:sz w:val="24"/>
          <w:szCs w:val="24"/>
        </w:rPr>
        <w:t>La firma consultora</w:t>
      </w:r>
      <w:r w:rsidR="00B5168D" w:rsidRPr="004971B1">
        <w:rPr>
          <w:rFonts w:ascii="Times New Roman" w:hAnsi="Times New Roman" w:cs="Times New Roman"/>
          <w:sz w:val="24"/>
          <w:szCs w:val="24"/>
        </w:rPr>
        <w:t xml:space="preserve"> deberá implementar una metodología de recolección de información cualitativa en campo que permita recopilar información sobre variables relacionadas con los indicadores de </w:t>
      </w:r>
      <w:r w:rsidR="00FB6DC5">
        <w:rPr>
          <w:rFonts w:ascii="Times New Roman" w:hAnsi="Times New Roman" w:cs="Times New Roman"/>
          <w:sz w:val="24"/>
          <w:szCs w:val="24"/>
        </w:rPr>
        <w:t>T</w:t>
      </w:r>
      <w:r w:rsidR="00B5168D" w:rsidRPr="004971B1">
        <w:rPr>
          <w:rFonts w:ascii="Times New Roman" w:hAnsi="Times New Roman" w:cs="Times New Roman"/>
          <w:sz w:val="24"/>
          <w:szCs w:val="24"/>
        </w:rPr>
        <w:t>F, siguiendo los lineamientos de la OIT sobre el tema.</w:t>
      </w:r>
    </w:p>
    <w:p w14:paraId="4C543B83" w14:textId="458D0CDF" w:rsidR="00B5168D" w:rsidRPr="004971B1" w:rsidRDefault="00B5168D" w:rsidP="00B5168D">
      <w:pPr>
        <w:jc w:val="both"/>
        <w:rPr>
          <w:rFonts w:ascii="Times New Roman" w:hAnsi="Times New Roman" w:cs="Times New Roman"/>
          <w:sz w:val="24"/>
          <w:szCs w:val="24"/>
        </w:rPr>
      </w:pPr>
      <w:r w:rsidRPr="004971B1">
        <w:rPr>
          <w:rFonts w:ascii="Times New Roman" w:hAnsi="Times New Roman" w:cs="Times New Roman"/>
          <w:sz w:val="24"/>
          <w:szCs w:val="24"/>
        </w:rPr>
        <w:t xml:space="preserve">El trabajo de campo cualitativo se realizará en las áreas geográficas definidas en el nivel de análisis anterior </w:t>
      </w:r>
      <w:r w:rsidR="00B1757E" w:rsidRPr="004971B1">
        <w:rPr>
          <w:rFonts w:ascii="Times New Roman" w:hAnsi="Times New Roman" w:cs="Times New Roman"/>
          <w:sz w:val="24"/>
          <w:szCs w:val="24"/>
        </w:rPr>
        <w:t>(sección b del presente estudio)</w:t>
      </w:r>
      <w:r w:rsidRPr="004971B1">
        <w:rPr>
          <w:rFonts w:ascii="Times New Roman" w:hAnsi="Times New Roman" w:cs="Times New Roman"/>
          <w:sz w:val="24"/>
          <w:szCs w:val="24"/>
        </w:rPr>
        <w:t>, las cuales deberán estar dentro de los departamentos de Magdalena y Cesar</w:t>
      </w:r>
      <w:r w:rsidR="00263B0B" w:rsidRPr="004971B1">
        <w:rPr>
          <w:rFonts w:ascii="Times New Roman" w:hAnsi="Times New Roman" w:cs="Times New Roman"/>
          <w:sz w:val="24"/>
          <w:szCs w:val="24"/>
        </w:rPr>
        <w:t>,</w:t>
      </w:r>
      <w:r w:rsidRPr="004971B1">
        <w:rPr>
          <w:rFonts w:ascii="Times New Roman" w:hAnsi="Times New Roman" w:cs="Times New Roman"/>
          <w:sz w:val="24"/>
          <w:szCs w:val="24"/>
        </w:rPr>
        <w:t xml:space="preserve"> donde se está implementando Palma Futuro.</w:t>
      </w:r>
    </w:p>
    <w:p w14:paraId="6CB4BA6C" w14:textId="6DB24752" w:rsidR="00B5168D" w:rsidRPr="004971B1" w:rsidRDefault="00FD12D5" w:rsidP="00B5168D">
      <w:pPr>
        <w:jc w:val="both"/>
        <w:rPr>
          <w:rFonts w:ascii="Times New Roman" w:hAnsi="Times New Roman" w:cs="Times New Roman"/>
          <w:sz w:val="24"/>
          <w:szCs w:val="24"/>
        </w:rPr>
      </w:pPr>
      <w:r>
        <w:rPr>
          <w:rFonts w:ascii="Times New Roman" w:hAnsi="Times New Roman" w:cs="Times New Roman"/>
          <w:sz w:val="24"/>
          <w:szCs w:val="24"/>
        </w:rPr>
        <w:t>La firma consultora</w:t>
      </w:r>
      <w:r w:rsidR="00B5168D" w:rsidRPr="004971B1">
        <w:rPr>
          <w:rFonts w:ascii="Times New Roman" w:hAnsi="Times New Roman" w:cs="Times New Roman"/>
          <w:sz w:val="24"/>
          <w:szCs w:val="24"/>
        </w:rPr>
        <w:t xml:space="preserve"> debe</w:t>
      </w:r>
      <w:r w:rsidR="00263B0B" w:rsidRPr="004971B1">
        <w:rPr>
          <w:rFonts w:ascii="Times New Roman" w:hAnsi="Times New Roman" w:cs="Times New Roman"/>
          <w:sz w:val="24"/>
          <w:szCs w:val="24"/>
        </w:rPr>
        <w:t>rá</w:t>
      </w:r>
      <w:r w:rsidR="00B5168D" w:rsidRPr="004971B1">
        <w:rPr>
          <w:rFonts w:ascii="Times New Roman" w:hAnsi="Times New Roman" w:cs="Times New Roman"/>
          <w:sz w:val="24"/>
          <w:szCs w:val="24"/>
        </w:rPr>
        <w:t xml:space="preserve"> aplicar la metodología cualitativa a los miembros de los hogares en las comunidades </w:t>
      </w:r>
      <w:r w:rsidR="00263B0B" w:rsidRPr="004971B1">
        <w:rPr>
          <w:rFonts w:ascii="Times New Roman" w:hAnsi="Times New Roman" w:cs="Times New Roman"/>
          <w:sz w:val="24"/>
          <w:szCs w:val="24"/>
        </w:rPr>
        <w:t xml:space="preserve">localizadas en las áreas </w:t>
      </w:r>
      <w:r w:rsidR="00B5168D" w:rsidRPr="004971B1">
        <w:rPr>
          <w:rFonts w:ascii="Times New Roman" w:hAnsi="Times New Roman" w:cs="Times New Roman"/>
          <w:sz w:val="24"/>
          <w:szCs w:val="24"/>
        </w:rPr>
        <w:t>de influencia de los productores de palma</w:t>
      </w:r>
      <w:r>
        <w:rPr>
          <w:rFonts w:ascii="Times New Roman" w:hAnsi="Times New Roman" w:cs="Times New Roman"/>
          <w:sz w:val="24"/>
          <w:szCs w:val="24"/>
        </w:rPr>
        <w:t xml:space="preserve"> de aceite</w:t>
      </w:r>
      <w:r w:rsidR="00B5168D" w:rsidRPr="004971B1">
        <w:rPr>
          <w:rFonts w:ascii="Times New Roman" w:hAnsi="Times New Roman" w:cs="Times New Roman"/>
          <w:sz w:val="24"/>
          <w:szCs w:val="24"/>
        </w:rPr>
        <w:t>, al personal de l</w:t>
      </w:r>
      <w:r w:rsidR="00263B0B" w:rsidRPr="004971B1">
        <w:rPr>
          <w:rFonts w:ascii="Times New Roman" w:hAnsi="Times New Roman" w:cs="Times New Roman"/>
          <w:sz w:val="24"/>
          <w:szCs w:val="24"/>
        </w:rPr>
        <w:t>as plantas extractoras y productores</w:t>
      </w:r>
      <w:r w:rsidR="00212F09" w:rsidRPr="004971B1">
        <w:rPr>
          <w:rFonts w:ascii="Times New Roman" w:hAnsi="Times New Roman" w:cs="Times New Roman"/>
          <w:sz w:val="24"/>
          <w:szCs w:val="24"/>
        </w:rPr>
        <w:t>,</w:t>
      </w:r>
      <w:r w:rsidR="00B5168D" w:rsidRPr="004971B1">
        <w:rPr>
          <w:rFonts w:ascii="Times New Roman" w:hAnsi="Times New Roman" w:cs="Times New Roman"/>
          <w:sz w:val="24"/>
          <w:szCs w:val="24"/>
        </w:rPr>
        <w:t xml:space="preserve"> y a los líderes comunitarios</w:t>
      </w:r>
      <w:r w:rsidR="00212F09" w:rsidRPr="004971B1">
        <w:rPr>
          <w:rFonts w:ascii="Times New Roman" w:hAnsi="Times New Roman" w:cs="Times New Roman"/>
          <w:sz w:val="24"/>
          <w:szCs w:val="24"/>
        </w:rPr>
        <w:t>,</w:t>
      </w:r>
      <w:r w:rsidR="00B5168D" w:rsidRPr="004971B1">
        <w:rPr>
          <w:rFonts w:ascii="Times New Roman" w:hAnsi="Times New Roman" w:cs="Times New Roman"/>
          <w:sz w:val="24"/>
          <w:szCs w:val="24"/>
        </w:rPr>
        <w:t xml:space="preserve"> mediante el uso de entrevistas en profundidad, entrevistas con informantes clave (KII) o el enfoque que </w:t>
      </w:r>
      <w:r>
        <w:rPr>
          <w:rFonts w:ascii="Times New Roman" w:hAnsi="Times New Roman" w:cs="Times New Roman"/>
          <w:sz w:val="24"/>
          <w:szCs w:val="24"/>
        </w:rPr>
        <w:t>la firma consultora</w:t>
      </w:r>
      <w:r w:rsidR="00B5168D" w:rsidRPr="004971B1">
        <w:rPr>
          <w:rFonts w:ascii="Times New Roman" w:hAnsi="Times New Roman" w:cs="Times New Roman"/>
          <w:sz w:val="24"/>
          <w:szCs w:val="24"/>
        </w:rPr>
        <w:t xml:space="preserve"> considere más adecuado para obtener información </w:t>
      </w:r>
      <w:r w:rsidR="00212F09" w:rsidRPr="004971B1">
        <w:rPr>
          <w:rFonts w:ascii="Times New Roman" w:hAnsi="Times New Roman" w:cs="Times New Roman"/>
          <w:sz w:val="24"/>
          <w:szCs w:val="24"/>
        </w:rPr>
        <w:t>relevante</w:t>
      </w:r>
      <w:r w:rsidR="00B5168D" w:rsidRPr="004971B1">
        <w:rPr>
          <w:rFonts w:ascii="Times New Roman" w:hAnsi="Times New Roman" w:cs="Times New Roman"/>
          <w:sz w:val="24"/>
          <w:szCs w:val="24"/>
        </w:rPr>
        <w:t xml:space="preserve"> sobre las prácticas actuales de </w:t>
      </w:r>
      <w:r>
        <w:rPr>
          <w:rFonts w:ascii="Times New Roman" w:hAnsi="Times New Roman" w:cs="Times New Roman"/>
          <w:sz w:val="24"/>
          <w:szCs w:val="24"/>
        </w:rPr>
        <w:t>T</w:t>
      </w:r>
      <w:r w:rsidR="00B5168D" w:rsidRPr="004971B1">
        <w:rPr>
          <w:rFonts w:ascii="Times New Roman" w:hAnsi="Times New Roman" w:cs="Times New Roman"/>
          <w:sz w:val="24"/>
          <w:szCs w:val="24"/>
        </w:rPr>
        <w:t xml:space="preserve">F en Colombia. </w:t>
      </w:r>
      <w:r>
        <w:rPr>
          <w:rFonts w:ascii="Times New Roman" w:hAnsi="Times New Roman" w:cs="Times New Roman"/>
          <w:sz w:val="24"/>
          <w:szCs w:val="24"/>
        </w:rPr>
        <w:t>La firma consultora</w:t>
      </w:r>
      <w:r w:rsidR="00B5168D" w:rsidRPr="004971B1">
        <w:rPr>
          <w:rFonts w:ascii="Times New Roman" w:hAnsi="Times New Roman" w:cs="Times New Roman"/>
          <w:sz w:val="24"/>
          <w:szCs w:val="24"/>
        </w:rPr>
        <w:t xml:space="preserve"> debe</w:t>
      </w:r>
      <w:r w:rsidR="00212F09" w:rsidRPr="004971B1">
        <w:rPr>
          <w:rFonts w:ascii="Times New Roman" w:hAnsi="Times New Roman" w:cs="Times New Roman"/>
          <w:sz w:val="24"/>
          <w:szCs w:val="24"/>
        </w:rPr>
        <w:t>rá</w:t>
      </w:r>
      <w:r w:rsidR="00B5168D" w:rsidRPr="004971B1">
        <w:rPr>
          <w:rFonts w:ascii="Times New Roman" w:hAnsi="Times New Roman" w:cs="Times New Roman"/>
          <w:sz w:val="24"/>
          <w:szCs w:val="24"/>
        </w:rPr>
        <w:t xml:space="preserve"> utilizar metodologías de investigación cualitativa reconocidas internacionalmente que se han desarrollado para este propósito,</w:t>
      </w:r>
      <w:r w:rsidR="00212F09" w:rsidRPr="004971B1">
        <w:rPr>
          <w:rFonts w:ascii="Times New Roman" w:hAnsi="Times New Roman" w:cs="Times New Roman"/>
          <w:sz w:val="24"/>
          <w:szCs w:val="24"/>
        </w:rPr>
        <w:t xml:space="preserve"> que pueden incluir</w:t>
      </w:r>
      <w:r w:rsidR="0027305C">
        <w:rPr>
          <w:rFonts w:ascii="Times New Roman" w:hAnsi="Times New Roman" w:cs="Times New Roman"/>
          <w:sz w:val="24"/>
          <w:szCs w:val="24"/>
        </w:rPr>
        <w:t>,</w:t>
      </w:r>
      <w:r w:rsidR="00212F09" w:rsidRPr="004971B1">
        <w:rPr>
          <w:rFonts w:ascii="Times New Roman" w:hAnsi="Times New Roman" w:cs="Times New Roman"/>
          <w:sz w:val="24"/>
          <w:szCs w:val="24"/>
        </w:rPr>
        <w:t xml:space="preserve"> pero no se limitan</w:t>
      </w:r>
      <w:r w:rsidR="0027305C">
        <w:rPr>
          <w:rFonts w:ascii="Times New Roman" w:hAnsi="Times New Roman" w:cs="Times New Roman"/>
          <w:sz w:val="24"/>
          <w:szCs w:val="24"/>
        </w:rPr>
        <w:t>,</w:t>
      </w:r>
      <w:r w:rsidR="00212F09" w:rsidRPr="004971B1">
        <w:rPr>
          <w:rFonts w:ascii="Times New Roman" w:hAnsi="Times New Roman" w:cs="Times New Roman"/>
          <w:sz w:val="24"/>
          <w:szCs w:val="24"/>
        </w:rPr>
        <w:t xml:space="preserve"> a las metodologías de </w:t>
      </w:r>
      <w:r w:rsidR="00B5168D" w:rsidRPr="004971B1">
        <w:rPr>
          <w:rFonts w:ascii="Times New Roman" w:hAnsi="Times New Roman" w:cs="Times New Roman"/>
          <w:sz w:val="24"/>
          <w:szCs w:val="24"/>
        </w:rPr>
        <w:t>la OIT, UNICEF y el Banco Mundial, entre otros.</w:t>
      </w:r>
    </w:p>
    <w:p w14:paraId="58031180" w14:textId="0F675348" w:rsidR="00B5168D" w:rsidRPr="004971B1" w:rsidRDefault="00D456E4" w:rsidP="00B5168D">
      <w:pPr>
        <w:jc w:val="both"/>
        <w:rPr>
          <w:rFonts w:ascii="Times New Roman" w:hAnsi="Times New Roman" w:cs="Times New Roman"/>
          <w:sz w:val="24"/>
          <w:szCs w:val="24"/>
        </w:rPr>
      </w:pPr>
      <w:r>
        <w:rPr>
          <w:rFonts w:ascii="Times New Roman" w:hAnsi="Times New Roman" w:cs="Times New Roman"/>
          <w:sz w:val="24"/>
          <w:szCs w:val="24"/>
        </w:rPr>
        <w:t xml:space="preserve">El </w:t>
      </w:r>
      <w:r w:rsidR="003351CE">
        <w:rPr>
          <w:rFonts w:ascii="Times New Roman" w:hAnsi="Times New Roman" w:cs="Times New Roman"/>
          <w:sz w:val="24"/>
          <w:szCs w:val="24"/>
        </w:rPr>
        <w:t>Consultor</w:t>
      </w:r>
      <w:r w:rsidR="00B5168D" w:rsidRPr="004971B1">
        <w:rPr>
          <w:rFonts w:ascii="Times New Roman" w:hAnsi="Times New Roman" w:cs="Times New Roman"/>
          <w:sz w:val="24"/>
          <w:szCs w:val="24"/>
        </w:rPr>
        <w:t xml:space="preserve"> debe</w:t>
      </w:r>
      <w:r w:rsidR="00212F09" w:rsidRPr="004971B1">
        <w:rPr>
          <w:rFonts w:ascii="Times New Roman" w:hAnsi="Times New Roman" w:cs="Times New Roman"/>
          <w:sz w:val="24"/>
          <w:szCs w:val="24"/>
        </w:rPr>
        <w:t>rá</w:t>
      </w:r>
      <w:r w:rsidR="00B5168D" w:rsidRPr="004971B1">
        <w:rPr>
          <w:rFonts w:ascii="Times New Roman" w:hAnsi="Times New Roman" w:cs="Times New Roman"/>
          <w:sz w:val="24"/>
          <w:szCs w:val="24"/>
        </w:rPr>
        <w:t xml:space="preserve"> describir cómo se seleccionarán los participantes para aplicar cada instrumento de recopilación de datos y justificar la cantidad de entrevistas y grupos focales que se realizarán, asegurando prácticas rigurosas en la recopilación, tabulación y análisis de datos.</w:t>
      </w:r>
    </w:p>
    <w:p w14:paraId="12277C2D" w14:textId="77777777" w:rsidR="00AE71B4" w:rsidRPr="004971B1" w:rsidRDefault="00AE71B4" w:rsidP="004C6C0D">
      <w:pPr>
        <w:jc w:val="both"/>
        <w:rPr>
          <w:rFonts w:ascii="Times New Roman" w:hAnsi="Times New Roman" w:cs="Times New Roman"/>
          <w:sz w:val="24"/>
          <w:szCs w:val="24"/>
        </w:rPr>
      </w:pPr>
      <w:r>
        <w:rPr>
          <w:rFonts w:ascii="Times New Roman" w:hAnsi="Times New Roman" w:cs="Times New Roman"/>
          <w:sz w:val="24"/>
          <w:szCs w:val="24"/>
        </w:rPr>
        <w:t>Como parte de la implementación de la metodología, será requerido que el equipo consultor realice un piloto de la metodología y que así mismo, sea realizado un informe con los resultados de la aplicación del piloto, de manera que se pueda evaluar la efectividad del instrumento y los espacios planificados.</w:t>
      </w:r>
    </w:p>
    <w:p w14:paraId="62241854" w14:textId="694C064F" w:rsidR="005C403D" w:rsidRPr="00684806" w:rsidRDefault="005C403D" w:rsidP="004C6C0D">
      <w:pPr>
        <w:pStyle w:val="Ttulo2"/>
        <w:numPr>
          <w:ilvl w:val="0"/>
          <w:numId w:val="14"/>
        </w:numPr>
        <w:spacing w:after="240"/>
        <w:jc w:val="both"/>
        <w:rPr>
          <w:rFonts w:ascii="Times New Roman" w:hAnsi="Times New Roman" w:cs="Times New Roman"/>
          <w:b/>
          <w:bCs/>
          <w:color w:val="000000" w:themeColor="text1"/>
          <w:sz w:val="24"/>
          <w:szCs w:val="24"/>
        </w:rPr>
      </w:pPr>
      <w:bookmarkStart w:id="4" w:name="_Toc93069681"/>
      <w:r w:rsidRPr="00684806">
        <w:rPr>
          <w:rFonts w:ascii="Times New Roman" w:hAnsi="Times New Roman" w:cs="Times New Roman"/>
          <w:b/>
          <w:bCs/>
          <w:color w:val="000000" w:themeColor="text1"/>
          <w:sz w:val="24"/>
          <w:szCs w:val="24"/>
        </w:rPr>
        <w:t>Entregables</w:t>
      </w:r>
      <w:bookmarkEnd w:id="4"/>
    </w:p>
    <w:p w14:paraId="7C845B20" w14:textId="3C465885" w:rsidR="0012192E" w:rsidRPr="004971B1" w:rsidRDefault="0044063C" w:rsidP="0012192E">
      <w:pPr>
        <w:jc w:val="both"/>
        <w:rPr>
          <w:rFonts w:ascii="Times New Roman" w:hAnsi="Times New Roman" w:cs="Times New Roman"/>
          <w:sz w:val="24"/>
          <w:szCs w:val="24"/>
        </w:rPr>
      </w:pPr>
      <w:r w:rsidRPr="004971B1">
        <w:rPr>
          <w:rFonts w:ascii="Times New Roman" w:hAnsi="Times New Roman" w:cs="Times New Roman"/>
          <w:sz w:val="24"/>
          <w:szCs w:val="24"/>
        </w:rPr>
        <w:t xml:space="preserve">En el marco del proyecto, </w:t>
      </w:r>
      <w:r w:rsidR="00FE0DD6">
        <w:rPr>
          <w:rFonts w:ascii="Times New Roman" w:hAnsi="Times New Roman" w:cs="Times New Roman"/>
          <w:sz w:val="24"/>
          <w:szCs w:val="24"/>
        </w:rPr>
        <w:t>la firma consultora</w:t>
      </w:r>
      <w:r w:rsidR="0012192E" w:rsidRPr="004971B1">
        <w:rPr>
          <w:rFonts w:ascii="Times New Roman" w:hAnsi="Times New Roman" w:cs="Times New Roman"/>
          <w:sz w:val="24"/>
          <w:szCs w:val="24"/>
        </w:rPr>
        <w:t xml:space="preserve"> deberá presentar los siguientes entregables:</w:t>
      </w:r>
    </w:p>
    <w:p w14:paraId="73479B20" w14:textId="77777777" w:rsidR="0012192E" w:rsidRPr="009E20F8" w:rsidRDefault="0012192E" w:rsidP="0012192E">
      <w:pPr>
        <w:jc w:val="both"/>
        <w:rPr>
          <w:rFonts w:ascii="Times New Roman" w:hAnsi="Times New Roman" w:cs="Times New Roman"/>
          <w:i/>
          <w:iCs/>
          <w:sz w:val="24"/>
          <w:szCs w:val="24"/>
        </w:rPr>
      </w:pPr>
      <w:r w:rsidRPr="009E20F8">
        <w:rPr>
          <w:rFonts w:ascii="Times New Roman" w:hAnsi="Times New Roman" w:cs="Times New Roman"/>
          <w:i/>
          <w:iCs/>
          <w:sz w:val="24"/>
          <w:szCs w:val="24"/>
        </w:rPr>
        <w:t>a) Informes Mensuales:</w:t>
      </w:r>
    </w:p>
    <w:p w14:paraId="1D1704CD" w14:textId="085A7C9D" w:rsidR="0012192E" w:rsidRPr="004971B1" w:rsidRDefault="00FE0DD6" w:rsidP="0012192E">
      <w:pPr>
        <w:jc w:val="both"/>
        <w:rPr>
          <w:rFonts w:ascii="Times New Roman" w:hAnsi="Times New Roman" w:cs="Times New Roman"/>
          <w:sz w:val="24"/>
          <w:szCs w:val="24"/>
        </w:rPr>
      </w:pPr>
      <w:r>
        <w:rPr>
          <w:rFonts w:ascii="Times New Roman" w:hAnsi="Times New Roman" w:cs="Times New Roman"/>
          <w:sz w:val="24"/>
          <w:szCs w:val="24"/>
        </w:rPr>
        <w:t>La firma consultora</w:t>
      </w:r>
      <w:r w:rsidR="0012192E" w:rsidRPr="004971B1">
        <w:rPr>
          <w:rFonts w:ascii="Times New Roman" w:hAnsi="Times New Roman" w:cs="Times New Roman"/>
          <w:sz w:val="24"/>
          <w:szCs w:val="24"/>
        </w:rPr>
        <w:t xml:space="preserve"> es responsable de presentar informes mensuales en español</w:t>
      </w:r>
      <w:r w:rsidR="0060795F" w:rsidRPr="004971B1">
        <w:rPr>
          <w:rFonts w:ascii="Times New Roman" w:hAnsi="Times New Roman" w:cs="Times New Roman"/>
          <w:sz w:val="24"/>
          <w:szCs w:val="24"/>
        </w:rPr>
        <w:t xml:space="preserve"> con el consolidado de actividades realizadas </w:t>
      </w:r>
      <w:r w:rsidR="00131AEA" w:rsidRPr="004971B1">
        <w:rPr>
          <w:rFonts w:ascii="Times New Roman" w:hAnsi="Times New Roman" w:cs="Times New Roman"/>
          <w:sz w:val="24"/>
          <w:szCs w:val="24"/>
        </w:rPr>
        <w:t xml:space="preserve">durante el periodo. Estos informes serán discutidos en sesiones mensuales de </w:t>
      </w:r>
      <w:r w:rsidR="00D3693A" w:rsidRPr="004971B1">
        <w:rPr>
          <w:rFonts w:ascii="Times New Roman" w:hAnsi="Times New Roman" w:cs="Times New Roman"/>
          <w:sz w:val="24"/>
          <w:szCs w:val="24"/>
        </w:rPr>
        <w:t>socialización de los avances de la consultoría</w:t>
      </w:r>
      <w:r>
        <w:rPr>
          <w:rFonts w:ascii="Times New Roman" w:hAnsi="Times New Roman" w:cs="Times New Roman"/>
          <w:sz w:val="24"/>
          <w:szCs w:val="24"/>
        </w:rPr>
        <w:t>.</w:t>
      </w:r>
    </w:p>
    <w:p w14:paraId="3F186558" w14:textId="159A9079" w:rsidR="0012192E" w:rsidRPr="009E20F8" w:rsidRDefault="0012192E" w:rsidP="0012192E">
      <w:pPr>
        <w:jc w:val="both"/>
        <w:rPr>
          <w:rFonts w:ascii="Times New Roman" w:hAnsi="Times New Roman" w:cs="Times New Roman"/>
          <w:i/>
          <w:iCs/>
          <w:sz w:val="24"/>
          <w:szCs w:val="24"/>
        </w:rPr>
      </w:pPr>
      <w:r w:rsidRPr="009E20F8">
        <w:rPr>
          <w:rFonts w:ascii="Times New Roman" w:hAnsi="Times New Roman" w:cs="Times New Roman"/>
          <w:i/>
          <w:iCs/>
          <w:sz w:val="24"/>
          <w:szCs w:val="24"/>
        </w:rPr>
        <w:t xml:space="preserve">b) Plan de </w:t>
      </w:r>
      <w:r w:rsidR="00263DD0">
        <w:rPr>
          <w:rFonts w:ascii="Times New Roman" w:hAnsi="Times New Roman" w:cs="Times New Roman"/>
          <w:i/>
          <w:iCs/>
          <w:sz w:val="24"/>
          <w:szCs w:val="24"/>
        </w:rPr>
        <w:t>a</w:t>
      </w:r>
      <w:r w:rsidRPr="009E20F8">
        <w:rPr>
          <w:rFonts w:ascii="Times New Roman" w:hAnsi="Times New Roman" w:cs="Times New Roman"/>
          <w:i/>
          <w:iCs/>
          <w:sz w:val="24"/>
          <w:szCs w:val="24"/>
        </w:rPr>
        <w:t>nálisis</w:t>
      </w:r>
      <w:r w:rsidR="00D1650D" w:rsidRPr="009E20F8">
        <w:rPr>
          <w:rFonts w:ascii="Times New Roman" w:hAnsi="Times New Roman" w:cs="Times New Roman"/>
          <w:i/>
          <w:iCs/>
          <w:sz w:val="24"/>
          <w:szCs w:val="24"/>
        </w:rPr>
        <w:t xml:space="preserve"> de los estudios</w:t>
      </w:r>
    </w:p>
    <w:p w14:paraId="59C43A83" w14:textId="32B9FD6E" w:rsidR="00D1650D" w:rsidRPr="004971B1" w:rsidRDefault="00FE0DD6" w:rsidP="0012192E">
      <w:pPr>
        <w:jc w:val="both"/>
        <w:rPr>
          <w:rFonts w:ascii="Times New Roman" w:hAnsi="Times New Roman" w:cs="Times New Roman"/>
          <w:sz w:val="24"/>
          <w:szCs w:val="24"/>
        </w:rPr>
      </w:pPr>
      <w:r>
        <w:rPr>
          <w:rFonts w:ascii="Times New Roman" w:hAnsi="Times New Roman" w:cs="Times New Roman"/>
          <w:sz w:val="24"/>
          <w:szCs w:val="24"/>
        </w:rPr>
        <w:t>La firma consultora</w:t>
      </w:r>
      <w:r w:rsidRPr="004971B1">
        <w:rPr>
          <w:rFonts w:ascii="Times New Roman" w:hAnsi="Times New Roman" w:cs="Times New Roman"/>
          <w:sz w:val="24"/>
          <w:szCs w:val="24"/>
        </w:rPr>
        <w:t xml:space="preserve"> </w:t>
      </w:r>
      <w:r w:rsidR="0012192E" w:rsidRPr="004971B1">
        <w:rPr>
          <w:rFonts w:ascii="Times New Roman" w:hAnsi="Times New Roman" w:cs="Times New Roman"/>
          <w:sz w:val="24"/>
          <w:szCs w:val="24"/>
        </w:rPr>
        <w:t xml:space="preserve">deberá presentar un </w:t>
      </w:r>
      <w:r w:rsidR="009F53C1">
        <w:rPr>
          <w:rFonts w:ascii="Times New Roman" w:hAnsi="Times New Roman" w:cs="Times New Roman"/>
          <w:sz w:val="24"/>
          <w:szCs w:val="24"/>
        </w:rPr>
        <w:t xml:space="preserve">(1) </w:t>
      </w:r>
      <w:r w:rsidR="0012192E" w:rsidRPr="004971B1">
        <w:rPr>
          <w:rFonts w:ascii="Times New Roman" w:hAnsi="Times New Roman" w:cs="Times New Roman"/>
          <w:sz w:val="24"/>
          <w:szCs w:val="24"/>
        </w:rPr>
        <w:t>documento técnico</w:t>
      </w:r>
      <w:r w:rsidR="002E0A0D" w:rsidRPr="004971B1">
        <w:rPr>
          <w:rFonts w:ascii="Times New Roman" w:hAnsi="Times New Roman" w:cs="Times New Roman"/>
          <w:sz w:val="24"/>
          <w:szCs w:val="24"/>
        </w:rPr>
        <w:t xml:space="preserve"> en español</w:t>
      </w:r>
      <w:r w:rsidR="00667C75">
        <w:rPr>
          <w:rFonts w:ascii="Times New Roman" w:hAnsi="Times New Roman" w:cs="Times New Roman"/>
          <w:sz w:val="24"/>
          <w:szCs w:val="24"/>
        </w:rPr>
        <w:t xml:space="preserve"> e inglés</w:t>
      </w:r>
      <w:r w:rsidR="0012192E" w:rsidRPr="004971B1">
        <w:rPr>
          <w:rFonts w:ascii="Times New Roman" w:hAnsi="Times New Roman" w:cs="Times New Roman"/>
          <w:sz w:val="24"/>
          <w:szCs w:val="24"/>
        </w:rPr>
        <w:t xml:space="preserve"> que describa </w:t>
      </w:r>
      <w:r w:rsidR="00502DCE">
        <w:rPr>
          <w:rFonts w:ascii="Times New Roman" w:hAnsi="Times New Roman" w:cs="Times New Roman"/>
          <w:sz w:val="24"/>
          <w:szCs w:val="24"/>
        </w:rPr>
        <w:t xml:space="preserve">de manera detallada </w:t>
      </w:r>
      <w:r w:rsidR="006136E5">
        <w:rPr>
          <w:rFonts w:ascii="Times New Roman" w:hAnsi="Times New Roman" w:cs="Times New Roman"/>
          <w:sz w:val="24"/>
          <w:szCs w:val="24"/>
        </w:rPr>
        <w:t xml:space="preserve">la estrategia de implementación </w:t>
      </w:r>
      <w:r w:rsidR="00502DCE">
        <w:rPr>
          <w:rFonts w:ascii="Times New Roman" w:hAnsi="Times New Roman" w:cs="Times New Roman"/>
          <w:sz w:val="24"/>
          <w:szCs w:val="24"/>
        </w:rPr>
        <w:t xml:space="preserve">de las actividades del proyecto, </w:t>
      </w:r>
      <w:r w:rsidR="00502DCE">
        <w:rPr>
          <w:rFonts w:ascii="Times New Roman" w:hAnsi="Times New Roman" w:cs="Times New Roman"/>
          <w:sz w:val="24"/>
          <w:szCs w:val="24"/>
        </w:rPr>
        <w:lastRenderedPageBreak/>
        <w:t xml:space="preserve">así como los cronogramas consolidados para cada una de las actividades. Este documento deberá incluir además los aspectos asociados a los conceptos de riesgo de </w:t>
      </w:r>
      <w:r w:rsidR="00667C75">
        <w:rPr>
          <w:rFonts w:ascii="Times New Roman" w:hAnsi="Times New Roman" w:cs="Times New Roman"/>
          <w:sz w:val="24"/>
          <w:szCs w:val="24"/>
        </w:rPr>
        <w:t>TI</w:t>
      </w:r>
      <w:r w:rsidR="00502DCE">
        <w:rPr>
          <w:rFonts w:ascii="Times New Roman" w:hAnsi="Times New Roman" w:cs="Times New Roman"/>
          <w:sz w:val="24"/>
          <w:szCs w:val="24"/>
        </w:rPr>
        <w:t xml:space="preserve"> y riesgo de </w:t>
      </w:r>
      <w:r w:rsidR="003D55D9">
        <w:rPr>
          <w:rFonts w:ascii="Times New Roman" w:hAnsi="Times New Roman" w:cs="Times New Roman"/>
          <w:sz w:val="24"/>
          <w:szCs w:val="24"/>
        </w:rPr>
        <w:t>FL</w:t>
      </w:r>
      <w:r w:rsidR="00502DCE">
        <w:rPr>
          <w:rFonts w:ascii="Times New Roman" w:hAnsi="Times New Roman" w:cs="Times New Roman"/>
          <w:sz w:val="24"/>
          <w:szCs w:val="24"/>
        </w:rPr>
        <w:t xml:space="preserve"> con el fin de tener el marco general sobre el cual se realizarán los análisis de fuentes secundarias y la recolección de información en campo.</w:t>
      </w:r>
    </w:p>
    <w:p w14:paraId="34BB7C26" w14:textId="65A5358A" w:rsidR="0012192E" w:rsidRPr="009E20F8" w:rsidRDefault="0012192E" w:rsidP="0012192E">
      <w:pPr>
        <w:jc w:val="both"/>
        <w:rPr>
          <w:rFonts w:ascii="Times New Roman" w:hAnsi="Times New Roman" w:cs="Times New Roman"/>
          <w:i/>
          <w:iCs/>
          <w:sz w:val="24"/>
          <w:szCs w:val="24"/>
        </w:rPr>
      </w:pPr>
      <w:r w:rsidRPr="009E20F8">
        <w:rPr>
          <w:rFonts w:ascii="Times New Roman" w:hAnsi="Times New Roman" w:cs="Times New Roman"/>
          <w:i/>
          <w:iCs/>
          <w:sz w:val="24"/>
          <w:szCs w:val="24"/>
        </w:rPr>
        <w:t>c) Metodología</w:t>
      </w:r>
    </w:p>
    <w:p w14:paraId="17967C73" w14:textId="14AB5DCA" w:rsidR="0012192E" w:rsidRPr="004971B1" w:rsidRDefault="003D55D9" w:rsidP="0012192E">
      <w:pPr>
        <w:jc w:val="both"/>
        <w:rPr>
          <w:rFonts w:ascii="Times New Roman" w:hAnsi="Times New Roman" w:cs="Times New Roman"/>
          <w:sz w:val="24"/>
          <w:szCs w:val="24"/>
        </w:rPr>
      </w:pPr>
      <w:r>
        <w:rPr>
          <w:rFonts w:ascii="Times New Roman" w:hAnsi="Times New Roman" w:cs="Times New Roman"/>
          <w:sz w:val="24"/>
          <w:szCs w:val="24"/>
        </w:rPr>
        <w:t>La firma consultora</w:t>
      </w:r>
      <w:r w:rsidRPr="004971B1">
        <w:rPr>
          <w:rFonts w:ascii="Times New Roman" w:hAnsi="Times New Roman" w:cs="Times New Roman"/>
          <w:sz w:val="24"/>
          <w:szCs w:val="24"/>
        </w:rPr>
        <w:t xml:space="preserve"> </w:t>
      </w:r>
      <w:r w:rsidR="0012192E" w:rsidRPr="004971B1">
        <w:rPr>
          <w:rFonts w:ascii="Times New Roman" w:hAnsi="Times New Roman" w:cs="Times New Roman"/>
          <w:sz w:val="24"/>
          <w:szCs w:val="24"/>
        </w:rPr>
        <w:t xml:space="preserve">debe presentar </w:t>
      </w:r>
      <w:r w:rsidR="00AD2D0D" w:rsidRPr="004971B1">
        <w:rPr>
          <w:rFonts w:ascii="Times New Roman" w:hAnsi="Times New Roman" w:cs="Times New Roman"/>
          <w:sz w:val="24"/>
          <w:szCs w:val="24"/>
        </w:rPr>
        <w:t xml:space="preserve">un documento </w:t>
      </w:r>
      <w:r w:rsidR="0012192E" w:rsidRPr="004971B1">
        <w:rPr>
          <w:rFonts w:ascii="Times New Roman" w:hAnsi="Times New Roman" w:cs="Times New Roman"/>
          <w:sz w:val="24"/>
          <w:szCs w:val="24"/>
        </w:rPr>
        <w:t>en inglés</w:t>
      </w:r>
      <w:r w:rsidR="001D1203">
        <w:rPr>
          <w:rFonts w:ascii="Times New Roman" w:hAnsi="Times New Roman" w:cs="Times New Roman"/>
          <w:sz w:val="24"/>
          <w:szCs w:val="24"/>
        </w:rPr>
        <w:t xml:space="preserve"> y en español</w:t>
      </w:r>
      <w:r w:rsidR="0023334C" w:rsidRPr="004971B1">
        <w:rPr>
          <w:rFonts w:ascii="Times New Roman" w:hAnsi="Times New Roman" w:cs="Times New Roman"/>
          <w:sz w:val="24"/>
          <w:szCs w:val="24"/>
        </w:rPr>
        <w:t xml:space="preserve"> por cada estudio</w:t>
      </w:r>
      <w:r w:rsidR="00AD2D0D" w:rsidRPr="004971B1">
        <w:rPr>
          <w:rFonts w:ascii="Times New Roman" w:hAnsi="Times New Roman" w:cs="Times New Roman"/>
          <w:sz w:val="24"/>
          <w:szCs w:val="24"/>
        </w:rPr>
        <w:t xml:space="preserve"> con la</w:t>
      </w:r>
      <w:r w:rsidR="0012192E" w:rsidRPr="004971B1">
        <w:rPr>
          <w:rFonts w:ascii="Times New Roman" w:hAnsi="Times New Roman" w:cs="Times New Roman"/>
          <w:sz w:val="24"/>
          <w:szCs w:val="24"/>
        </w:rPr>
        <w:t xml:space="preserve"> </w:t>
      </w:r>
      <w:r w:rsidR="005221F3">
        <w:rPr>
          <w:rFonts w:ascii="Times New Roman" w:hAnsi="Times New Roman" w:cs="Times New Roman"/>
          <w:sz w:val="24"/>
          <w:szCs w:val="24"/>
        </w:rPr>
        <w:t>m</w:t>
      </w:r>
      <w:r w:rsidR="0012192E" w:rsidRPr="004971B1">
        <w:rPr>
          <w:rFonts w:ascii="Times New Roman" w:hAnsi="Times New Roman" w:cs="Times New Roman"/>
          <w:sz w:val="24"/>
          <w:szCs w:val="24"/>
        </w:rPr>
        <w:t>etodología propuesta, incluidos los instrumentos de reco</w:t>
      </w:r>
      <w:r w:rsidR="00AD2D0D" w:rsidRPr="004971B1">
        <w:rPr>
          <w:rFonts w:ascii="Times New Roman" w:hAnsi="Times New Roman" w:cs="Times New Roman"/>
          <w:sz w:val="24"/>
          <w:szCs w:val="24"/>
        </w:rPr>
        <w:t>lección</w:t>
      </w:r>
      <w:r w:rsidR="0012192E" w:rsidRPr="004971B1">
        <w:rPr>
          <w:rFonts w:ascii="Times New Roman" w:hAnsi="Times New Roman" w:cs="Times New Roman"/>
          <w:sz w:val="24"/>
          <w:szCs w:val="24"/>
        </w:rPr>
        <w:t xml:space="preserve"> de datos cualitativos y el plan de trabajo.</w:t>
      </w:r>
    </w:p>
    <w:p w14:paraId="0849481E" w14:textId="5F9D7DE4" w:rsidR="0012192E" w:rsidRDefault="0012192E" w:rsidP="0012192E">
      <w:pPr>
        <w:jc w:val="both"/>
        <w:rPr>
          <w:rFonts w:ascii="Times New Roman" w:hAnsi="Times New Roman" w:cs="Times New Roman"/>
          <w:sz w:val="24"/>
          <w:szCs w:val="24"/>
        </w:rPr>
      </w:pPr>
      <w:r w:rsidRPr="004971B1">
        <w:rPr>
          <w:rFonts w:ascii="Times New Roman" w:hAnsi="Times New Roman" w:cs="Times New Roman"/>
          <w:sz w:val="24"/>
          <w:szCs w:val="24"/>
        </w:rPr>
        <w:t xml:space="preserve">Este entregable </w:t>
      </w:r>
      <w:r w:rsidR="00AD2D0D" w:rsidRPr="004971B1">
        <w:rPr>
          <w:rFonts w:ascii="Times New Roman" w:hAnsi="Times New Roman" w:cs="Times New Roman"/>
          <w:sz w:val="24"/>
          <w:szCs w:val="24"/>
        </w:rPr>
        <w:t xml:space="preserve">será remitido a </w:t>
      </w:r>
      <w:r w:rsidRPr="004971B1">
        <w:rPr>
          <w:rFonts w:ascii="Times New Roman" w:hAnsi="Times New Roman" w:cs="Times New Roman"/>
          <w:sz w:val="24"/>
          <w:szCs w:val="24"/>
        </w:rPr>
        <w:t>POA</w:t>
      </w:r>
      <w:r w:rsidR="00AD2D0D" w:rsidRPr="004971B1">
        <w:rPr>
          <w:rFonts w:ascii="Times New Roman" w:hAnsi="Times New Roman" w:cs="Times New Roman"/>
          <w:sz w:val="24"/>
          <w:szCs w:val="24"/>
        </w:rPr>
        <w:t xml:space="preserve"> y el donante</w:t>
      </w:r>
      <w:r w:rsidRPr="004971B1">
        <w:rPr>
          <w:rFonts w:ascii="Times New Roman" w:hAnsi="Times New Roman" w:cs="Times New Roman"/>
          <w:sz w:val="24"/>
          <w:szCs w:val="24"/>
        </w:rPr>
        <w:t xml:space="preserve"> </w:t>
      </w:r>
      <w:r w:rsidR="003D55D9">
        <w:rPr>
          <w:rFonts w:ascii="Times New Roman" w:hAnsi="Times New Roman" w:cs="Times New Roman"/>
          <w:sz w:val="24"/>
          <w:szCs w:val="24"/>
        </w:rPr>
        <w:t xml:space="preserve">para su aprobación </w:t>
      </w:r>
      <w:r w:rsidRPr="004971B1">
        <w:rPr>
          <w:rFonts w:ascii="Times New Roman" w:hAnsi="Times New Roman" w:cs="Times New Roman"/>
          <w:sz w:val="24"/>
          <w:szCs w:val="24"/>
        </w:rPr>
        <w:t>antes de iniciar el trabajo de campo y análisis de información secundaria.</w:t>
      </w:r>
    </w:p>
    <w:p w14:paraId="16EE26FB" w14:textId="42E47CD9" w:rsidR="000D4405" w:rsidRPr="0023129A" w:rsidRDefault="000D4405" w:rsidP="0012192E">
      <w:pPr>
        <w:jc w:val="both"/>
        <w:rPr>
          <w:rFonts w:ascii="Times New Roman" w:hAnsi="Times New Roman" w:cs="Times New Roman"/>
          <w:i/>
          <w:sz w:val="24"/>
          <w:szCs w:val="24"/>
        </w:rPr>
      </w:pPr>
      <w:r w:rsidRPr="000D4405">
        <w:rPr>
          <w:rFonts w:ascii="Times New Roman" w:hAnsi="Times New Roman" w:cs="Times New Roman"/>
          <w:i/>
          <w:iCs/>
          <w:sz w:val="24"/>
          <w:szCs w:val="24"/>
        </w:rPr>
        <w:t xml:space="preserve">d) </w:t>
      </w:r>
      <w:r w:rsidRPr="0023129A">
        <w:rPr>
          <w:rFonts w:ascii="Times New Roman" w:hAnsi="Times New Roman" w:cs="Times New Roman"/>
          <w:i/>
          <w:sz w:val="24"/>
          <w:szCs w:val="24"/>
        </w:rPr>
        <w:t>Informe de trabajo de campo</w:t>
      </w:r>
    </w:p>
    <w:p w14:paraId="172C4F8B" w14:textId="4AC5A2F3" w:rsidR="000D4405" w:rsidRPr="000D4405" w:rsidRDefault="003D55D9" w:rsidP="0012192E">
      <w:pPr>
        <w:jc w:val="both"/>
        <w:rPr>
          <w:rFonts w:ascii="Times New Roman" w:hAnsi="Times New Roman" w:cs="Times New Roman"/>
          <w:sz w:val="24"/>
          <w:szCs w:val="24"/>
        </w:rPr>
      </w:pPr>
      <w:r>
        <w:rPr>
          <w:rFonts w:ascii="Times New Roman" w:hAnsi="Times New Roman" w:cs="Times New Roman"/>
          <w:sz w:val="24"/>
          <w:szCs w:val="24"/>
        </w:rPr>
        <w:t>La firma consultora</w:t>
      </w:r>
      <w:r w:rsidRPr="004971B1">
        <w:rPr>
          <w:rFonts w:ascii="Times New Roman" w:hAnsi="Times New Roman" w:cs="Times New Roman"/>
          <w:sz w:val="24"/>
          <w:szCs w:val="24"/>
        </w:rPr>
        <w:t xml:space="preserve"> </w:t>
      </w:r>
      <w:r w:rsidR="000D4405" w:rsidRPr="0023129A">
        <w:rPr>
          <w:rFonts w:ascii="Times New Roman" w:hAnsi="Times New Roman" w:cs="Times New Roman"/>
          <w:sz w:val="24"/>
          <w:szCs w:val="24"/>
        </w:rPr>
        <w:t>deberá presentar un informe con los resultados de</w:t>
      </w:r>
      <w:r w:rsidR="00B0458C" w:rsidRPr="0023129A">
        <w:rPr>
          <w:rFonts w:ascii="Times New Roman" w:hAnsi="Times New Roman" w:cs="Times New Roman"/>
          <w:sz w:val="24"/>
          <w:szCs w:val="24"/>
        </w:rPr>
        <w:t xml:space="preserve">l piloto </w:t>
      </w:r>
      <w:r w:rsidR="000C3D0E">
        <w:rPr>
          <w:rFonts w:ascii="Times New Roman" w:hAnsi="Times New Roman" w:cs="Times New Roman"/>
          <w:sz w:val="24"/>
          <w:szCs w:val="24"/>
        </w:rPr>
        <w:t xml:space="preserve">de los instrumentos de recolección de información, así como de </w:t>
      </w:r>
      <w:r w:rsidR="000D4405" w:rsidRPr="0023129A">
        <w:rPr>
          <w:rFonts w:ascii="Times New Roman" w:hAnsi="Times New Roman" w:cs="Times New Roman"/>
          <w:sz w:val="24"/>
          <w:szCs w:val="24"/>
        </w:rPr>
        <w:t xml:space="preserve">la aplicación de la metodología cualitativa en campo para los </w:t>
      </w:r>
      <w:r w:rsidR="00D938E7" w:rsidRPr="0023129A">
        <w:rPr>
          <w:rFonts w:ascii="Times New Roman" w:hAnsi="Times New Roman" w:cs="Times New Roman"/>
          <w:sz w:val="24"/>
          <w:szCs w:val="24"/>
        </w:rPr>
        <w:t>dos estudios</w:t>
      </w:r>
      <w:r w:rsidR="0008653E" w:rsidRPr="0023129A">
        <w:rPr>
          <w:rFonts w:ascii="Times New Roman" w:hAnsi="Times New Roman" w:cs="Times New Roman"/>
          <w:sz w:val="24"/>
          <w:szCs w:val="24"/>
        </w:rPr>
        <w:t>, en donde se presenten los principales resultados</w:t>
      </w:r>
      <w:r w:rsidR="008017E0" w:rsidRPr="0023129A">
        <w:rPr>
          <w:rFonts w:ascii="Times New Roman" w:hAnsi="Times New Roman" w:cs="Times New Roman"/>
          <w:sz w:val="24"/>
          <w:szCs w:val="24"/>
        </w:rPr>
        <w:t>, limitaciones de la metodología</w:t>
      </w:r>
      <w:r w:rsidR="00BF799A" w:rsidRPr="0023129A">
        <w:rPr>
          <w:rFonts w:ascii="Times New Roman" w:hAnsi="Times New Roman" w:cs="Times New Roman"/>
          <w:sz w:val="24"/>
          <w:szCs w:val="24"/>
        </w:rPr>
        <w:t xml:space="preserve"> y adaptación para su aplicación </w:t>
      </w:r>
      <w:r w:rsidR="0023129A" w:rsidRPr="0023129A">
        <w:rPr>
          <w:rFonts w:ascii="Times New Roman" w:hAnsi="Times New Roman" w:cs="Times New Roman"/>
          <w:sz w:val="24"/>
          <w:szCs w:val="24"/>
        </w:rPr>
        <w:t>con los actores del proyecto.</w:t>
      </w:r>
    </w:p>
    <w:p w14:paraId="52583374" w14:textId="6D175638" w:rsidR="0012192E" w:rsidRDefault="000D4405" w:rsidP="0012192E">
      <w:pPr>
        <w:jc w:val="both"/>
        <w:rPr>
          <w:rFonts w:ascii="Times New Roman" w:hAnsi="Times New Roman" w:cs="Times New Roman"/>
          <w:i/>
          <w:iCs/>
          <w:sz w:val="24"/>
          <w:szCs w:val="24"/>
        </w:rPr>
      </w:pPr>
      <w:r>
        <w:rPr>
          <w:rFonts w:ascii="Times New Roman" w:hAnsi="Times New Roman" w:cs="Times New Roman"/>
          <w:i/>
          <w:iCs/>
          <w:sz w:val="24"/>
          <w:szCs w:val="24"/>
        </w:rPr>
        <w:t>e</w:t>
      </w:r>
      <w:r w:rsidR="0012192E" w:rsidRPr="009E20F8">
        <w:rPr>
          <w:rFonts w:ascii="Times New Roman" w:hAnsi="Times New Roman" w:cs="Times New Roman"/>
          <w:i/>
          <w:iCs/>
          <w:sz w:val="24"/>
          <w:szCs w:val="24"/>
        </w:rPr>
        <w:t xml:space="preserve">) </w:t>
      </w:r>
      <w:r w:rsidR="009A2084" w:rsidRPr="009E20F8">
        <w:rPr>
          <w:rFonts w:ascii="Times New Roman" w:hAnsi="Times New Roman" w:cs="Times New Roman"/>
          <w:i/>
          <w:iCs/>
          <w:sz w:val="24"/>
          <w:szCs w:val="24"/>
        </w:rPr>
        <w:t>Documento</w:t>
      </w:r>
      <w:r w:rsidR="007146CE" w:rsidRPr="009E20F8">
        <w:rPr>
          <w:rFonts w:ascii="Times New Roman" w:hAnsi="Times New Roman" w:cs="Times New Roman"/>
          <w:i/>
          <w:iCs/>
          <w:sz w:val="24"/>
          <w:szCs w:val="24"/>
        </w:rPr>
        <w:t>s</w:t>
      </w:r>
      <w:r w:rsidR="009A2084" w:rsidRPr="009E20F8">
        <w:rPr>
          <w:rFonts w:ascii="Times New Roman" w:hAnsi="Times New Roman" w:cs="Times New Roman"/>
          <w:i/>
          <w:iCs/>
          <w:sz w:val="24"/>
          <w:szCs w:val="24"/>
        </w:rPr>
        <w:t xml:space="preserve"> Final</w:t>
      </w:r>
      <w:r w:rsidR="007146CE" w:rsidRPr="009E20F8">
        <w:rPr>
          <w:rFonts w:ascii="Times New Roman" w:hAnsi="Times New Roman" w:cs="Times New Roman"/>
          <w:i/>
          <w:iCs/>
          <w:sz w:val="24"/>
          <w:szCs w:val="24"/>
        </w:rPr>
        <w:t>es</w:t>
      </w:r>
    </w:p>
    <w:p w14:paraId="3BA25D3B" w14:textId="065C546B" w:rsidR="0029594F" w:rsidRPr="00A05D99" w:rsidRDefault="000C3D0E" w:rsidP="00A05D99">
      <w:pPr>
        <w:pStyle w:val="Prrafodelista"/>
        <w:numPr>
          <w:ilvl w:val="0"/>
          <w:numId w:val="22"/>
        </w:numPr>
        <w:jc w:val="both"/>
        <w:rPr>
          <w:rFonts w:ascii="Times New Roman" w:hAnsi="Times New Roman" w:cs="Times New Roman"/>
          <w:i/>
          <w:iCs/>
          <w:sz w:val="24"/>
          <w:szCs w:val="24"/>
        </w:rPr>
      </w:pPr>
      <w:r>
        <w:rPr>
          <w:rFonts w:ascii="Times New Roman" w:hAnsi="Times New Roman" w:cs="Times New Roman"/>
          <w:i/>
          <w:iCs/>
          <w:sz w:val="24"/>
          <w:szCs w:val="24"/>
        </w:rPr>
        <w:t xml:space="preserve">Estudio 1: </w:t>
      </w:r>
      <w:r w:rsidR="00A05D99">
        <w:rPr>
          <w:rFonts w:ascii="Times New Roman" w:hAnsi="Times New Roman" w:cs="Times New Roman"/>
          <w:i/>
          <w:iCs/>
          <w:sz w:val="24"/>
          <w:szCs w:val="24"/>
        </w:rPr>
        <w:t xml:space="preserve">Documento final CAP </w:t>
      </w:r>
      <w:r w:rsidRPr="000C3D0E">
        <w:rPr>
          <w:rFonts w:ascii="Times New Roman" w:hAnsi="Times New Roman" w:cs="Times New Roman"/>
          <w:i/>
          <w:iCs/>
          <w:sz w:val="24"/>
          <w:szCs w:val="24"/>
        </w:rPr>
        <w:t xml:space="preserve">sobre </w:t>
      </w:r>
      <w:r>
        <w:rPr>
          <w:rFonts w:ascii="Times New Roman" w:hAnsi="Times New Roman" w:cs="Times New Roman"/>
          <w:i/>
          <w:iCs/>
          <w:sz w:val="24"/>
          <w:szCs w:val="24"/>
        </w:rPr>
        <w:t>TI</w:t>
      </w:r>
      <w:r w:rsidRPr="000C3D0E">
        <w:rPr>
          <w:rFonts w:ascii="Times New Roman" w:hAnsi="Times New Roman" w:cs="Times New Roman"/>
          <w:i/>
          <w:iCs/>
          <w:sz w:val="24"/>
          <w:szCs w:val="24"/>
        </w:rPr>
        <w:t xml:space="preserve"> en la Zona Norte del sector palmicultor de Colombia</w:t>
      </w:r>
    </w:p>
    <w:p w14:paraId="3CAAB301" w14:textId="1894485D" w:rsidR="009A2084" w:rsidRPr="004971B1" w:rsidRDefault="009A2084" w:rsidP="0012192E">
      <w:pPr>
        <w:jc w:val="both"/>
        <w:rPr>
          <w:rFonts w:ascii="Times New Roman" w:hAnsi="Times New Roman" w:cs="Times New Roman"/>
          <w:sz w:val="24"/>
          <w:szCs w:val="24"/>
        </w:rPr>
      </w:pPr>
      <w:r w:rsidRPr="004971B1">
        <w:rPr>
          <w:rFonts w:ascii="Times New Roman" w:hAnsi="Times New Roman" w:cs="Times New Roman"/>
          <w:sz w:val="24"/>
          <w:szCs w:val="24"/>
        </w:rPr>
        <w:t>Con base en los requerimientos de la consultoría</w:t>
      </w:r>
      <w:r w:rsidR="00C5749A">
        <w:rPr>
          <w:rFonts w:ascii="Times New Roman" w:hAnsi="Times New Roman" w:cs="Times New Roman"/>
          <w:sz w:val="24"/>
          <w:szCs w:val="24"/>
        </w:rPr>
        <w:t>,</w:t>
      </w:r>
      <w:r w:rsidRPr="004971B1">
        <w:rPr>
          <w:rFonts w:ascii="Times New Roman" w:hAnsi="Times New Roman" w:cs="Times New Roman"/>
          <w:sz w:val="24"/>
          <w:szCs w:val="24"/>
        </w:rPr>
        <w:t xml:space="preserve"> </w:t>
      </w:r>
      <w:r w:rsidR="0023334C" w:rsidRPr="004971B1">
        <w:rPr>
          <w:rFonts w:ascii="Times New Roman" w:hAnsi="Times New Roman" w:cs="Times New Roman"/>
          <w:sz w:val="24"/>
          <w:szCs w:val="24"/>
        </w:rPr>
        <w:t>el índice del documento final</w:t>
      </w:r>
      <w:r w:rsidR="00626C93" w:rsidRPr="004971B1">
        <w:rPr>
          <w:rFonts w:ascii="Times New Roman" w:hAnsi="Times New Roman" w:cs="Times New Roman"/>
          <w:sz w:val="24"/>
          <w:szCs w:val="24"/>
        </w:rPr>
        <w:t xml:space="preserve"> del estudio sobre el Conocimientos, Actitudes y Prácticas (CAP) en el sector de la palma aceitera de la Zona Norte de Colombia para determinar cómo se comportan y actúan los actores a nivel comunitario frente al </w:t>
      </w:r>
      <w:r w:rsidR="000C3D0E">
        <w:rPr>
          <w:rFonts w:ascii="Times New Roman" w:hAnsi="Times New Roman" w:cs="Times New Roman"/>
          <w:sz w:val="24"/>
          <w:szCs w:val="24"/>
        </w:rPr>
        <w:t>TI</w:t>
      </w:r>
      <w:r w:rsidR="00626C93" w:rsidRPr="004971B1">
        <w:rPr>
          <w:rFonts w:ascii="Times New Roman" w:hAnsi="Times New Roman" w:cs="Times New Roman"/>
          <w:sz w:val="24"/>
          <w:szCs w:val="24"/>
        </w:rPr>
        <w:t>,</w:t>
      </w:r>
      <w:r w:rsidR="0023334C" w:rsidRPr="004971B1">
        <w:rPr>
          <w:rFonts w:ascii="Times New Roman" w:hAnsi="Times New Roman" w:cs="Times New Roman"/>
          <w:sz w:val="24"/>
          <w:szCs w:val="24"/>
        </w:rPr>
        <w:t xml:space="preserve"> deberá incluir </w:t>
      </w:r>
      <w:r w:rsidR="00E9370F" w:rsidRPr="004971B1">
        <w:rPr>
          <w:rFonts w:ascii="Times New Roman" w:hAnsi="Times New Roman" w:cs="Times New Roman"/>
          <w:sz w:val="24"/>
          <w:szCs w:val="24"/>
        </w:rPr>
        <w:t>como mínimo las siguientes secciones:</w:t>
      </w:r>
    </w:p>
    <w:p w14:paraId="1CBAC215" w14:textId="532B2609" w:rsidR="0012192E" w:rsidRPr="004971B1" w:rsidRDefault="0012192E" w:rsidP="0012192E">
      <w:pPr>
        <w:jc w:val="both"/>
        <w:rPr>
          <w:rFonts w:ascii="Times New Roman" w:hAnsi="Times New Roman" w:cs="Times New Roman"/>
          <w:sz w:val="24"/>
          <w:szCs w:val="24"/>
        </w:rPr>
      </w:pPr>
      <w:r w:rsidRPr="004971B1">
        <w:rPr>
          <w:rFonts w:ascii="Times New Roman" w:hAnsi="Times New Roman" w:cs="Times New Roman"/>
          <w:sz w:val="24"/>
          <w:szCs w:val="24"/>
        </w:rPr>
        <w:t>I.</w:t>
      </w:r>
      <w:r w:rsidR="0054038C" w:rsidRPr="004971B1">
        <w:rPr>
          <w:rFonts w:ascii="Times New Roman" w:hAnsi="Times New Roman" w:cs="Times New Roman"/>
          <w:sz w:val="24"/>
          <w:szCs w:val="24"/>
        </w:rPr>
        <w:tab/>
      </w:r>
      <w:r w:rsidRPr="004971B1">
        <w:rPr>
          <w:rFonts w:ascii="Times New Roman" w:hAnsi="Times New Roman" w:cs="Times New Roman"/>
          <w:sz w:val="24"/>
          <w:szCs w:val="24"/>
        </w:rPr>
        <w:t xml:space="preserve"> Acrónimos</w:t>
      </w:r>
    </w:p>
    <w:p w14:paraId="43B46A68" w14:textId="54038FE6" w:rsidR="0012192E" w:rsidRPr="004971B1" w:rsidRDefault="0012192E" w:rsidP="0012192E">
      <w:pPr>
        <w:jc w:val="both"/>
        <w:rPr>
          <w:rFonts w:ascii="Times New Roman" w:hAnsi="Times New Roman" w:cs="Times New Roman"/>
          <w:sz w:val="24"/>
          <w:szCs w:val="24"/>
        </w:rPr>
      </w:pPr>
      <w:r w:rsidRPr="004971B1">
        <w:rPr>
          <w:rFonts w:ascii="Times New Roman" w:hAnsi="Times New Roman" w:cs="Times New Roman"/>
          <w:sz w:val="24"/>
          <w:szCs w:val="24"/>
        </w:rPr>
        <w:t>II.</w:t>
      </w:r>
      <w:r w:rsidR="0054038C" w:rsidRPr="004971B1">
        <w:rPr>
          <w:rFonts w:ascii="Times New Roman" w:hAnsi="Times New Roman" w:cs="Times New Roman"/>
          <w:sz w:val="24"/>
          <w:szCs w:val="24"/>
        </w:rPr>
        <w:tab/>
      </w:r>
      <w:r w:rsidRPr="004971B1">
        <w:rPr>
          <w:rFonts w:ascii="Times New Roman" w:hAnsi="Times New Roman" w:cs="Times New Roman"/>
          <w:sz w:val="24"/>
          <w:szCs w:val="24"/>
        </w:rPr>
        <w:t xml:space="preserve"> Introducción</w:t>
      </w:r>
    </w:p>
    <w:p w14:paraId="7B62FC42" w14:textId="27B44F2F" w:rsidR="0012192E" w:rsidRPr="004971B1" w:rsidRDefault="00E9370F" w:rsidP="0012192E">
      <w:pPr>
        <w:jc w:val="both"/>
        <w:rPr>
          <w:rFonts w:ascii="Times New Roman" w:hAnsi="Times New Roman" w:cs="Times New Roman"/>
          <w:sz w:val="24"/>
          <w:szCs w:val="24"/>
        </w:rPr>
      </w:pPr>
      <w:r w:rsidRPr="004971B1">
        <w:rPr>
          <w:rFonts w:ascii="Times New Roman" w:hAnsi="Times New Roman" w:cs="Times New Roman"/>
          <w:sz w:val="24"/>
          <w:szCs w:val="24"/>
        </w:rPr>
        <w:t>III.</w:t>
      </w:r>
      <w:r w:rsidR="0054038C" w:rsidRPr="004971B1">
        <w:rPr>
          <w:rFonts w:ascii="Times New Roman" w:hAnsi="Times New Roman" w:cs="Times New Roman"/>
          <w:sz w:val="24"/>
          <w:szCs w:val="24"/>
        </w:rPr>
        <w:tab/>
      </w:r>
      <w:r w:rsidR="0012192E" w:rsidRPr="004971B1">
        <w:rPr>
          <w:rFonts w:ascii="Times New Roman" w:hAnsi="Times New Roman" w:cs="Times New Roman"/>
          <w:sz w:val="24"/>
          <w:szCs w:val="24"/>
        </w:rPr>
        <w:t xml:space="preserve"> Resumen ejecutivo</w:t>
      </w:r>
    </w:p>
    <w:p w14:paraId="1F746012" w14:textId="3B7F8FFE" w:rsidR="0012192E" w:rsidRPr="004971B1" w:rsidRDefault="0012192E" w:rsidP="0012192E">
      <w:pPr>
        <w:jc w:val="both"/>
        <w:rPr>
          <w:rFonts w:ascii="Times New Roman" w:hAnsi="Times New Roman" w:cs="Times New Roman"/>
          <w:sz w:val="24"/>
          <w:szCs w:val="24"/>
        </w:rPr>
      </w:pPr>
      <w:r w:rsidRPr="004971B1">
        <w:rPr>
          <w:rFonts w:ascii="Times New Roman" w:hAnsi="Times New Roman" w:cs="Times New Roman"/>
          <w:sz w:val="24"/>
          <w:szCs w:val="24"/>
        </w:rPr>
        <w:t xml:space="preserve">IV. </w:t>
      </w:r>
      <w:r w:rsidR="0054038C" w:rsidRPr="004971B1">
        <w:rPr>
          <w:rFonts w:ascii="Times New Roman" w:hAnsi="Times New Roman" w:cs="Times New Roman"/>
          <w:sz w:val="24"/>
          <w:szCs w:val="24"/>
        </w:rPr>
        <w:tab/>
      </w:r>
      <w:r w:rsidRPr="004971B1">
        <w:rPr>
          <w:rFonts w:ascii="Times New Roman" w:hAnsi="Times New Roman" w:cs="Times New Roman"/>
          <w:sz w:val="24"/>
          <w:szCs w:val="24"/>
        </w:rPr>
        <w:t xml:space="preserve">Aspectos metodológicos y hallazgos </w:t>
      </w:r>
      <w:r w:rsidR="00E9370F" w:rsidRPr="004971B1">
        <w:rPr>
          <w:rFonts w:ascii="Times New Roman" w:hAnsi="Times New Roman" w:cs="Times New Roman"/>
          <w:sz w:val="24"/>
          <w:szCs w:val="24"/>
        </w:rPr>
        <w:t>en CAP</w:t>
      </w:r>
      <w:r w:rsidRPr="004971B1">
        <w:rPr>
          <w:rFonts w:ascii="Times New Roman" w:hAnsi="Times New Roman" w:cs="Times New Roman"/>
          <w:sz w:val="24"/>
          <w:szCs w:val="24"/>
        </w:rPr>
        <w:t xml:space="preserve"> sobre </w:t>
      </w:r>
      <w:r w:rsidR="000C3D0E">
        <w:rPr>
          <w:rFonts w:ascii="Times New Roman" w:hAnsi="Times New Roman" w:cs="Times New Roman"/>
          <w:sz w:val="24"/>
          <w:szCs w:val="24"/>
        </w:rPr>
        <w:t>TI</w:t>
      </w:r>
    </w:p>
    <w:p w14:paraId="4E966230" w14:textId="60F37F27" w:rsidR="0012192E" w:rsidRPr="004971B1" w:rsidRDefault="0012192E" w:rsidP="00E9370F">
      <w:pPr>
        <w:ind w:left="708"/>
        <w:jc w:val="both"/>
        <w:rPr>
          <w:rFonts w:ascii="Times New Roman" w:hAnsi="Times New Roman" w:cs="Times New Roman"/>
          <w:sz w:val="24"/>
          <w:szCs w:val="24"/>
        </w:rPr>
      </w:pPr>
      <w:r w:rsidRPr="004971B1">
        <w:rPr>
          <w:rFonts w:ascii="Times New Roman" w:hAnsi="Times New Roman" w:cs="Times New Roman"/>
          <w:sz w:val="24"/>
          <w:szCs w:val="24"/>
        </w:rPr>
        <w:t>1. Una descripción detallada de la metodología implementada (enfoque, línea de tiempo, contexto, limitaciones, restricciones de COVID-19, etc.).</w:t>
      </w:r>
    </w:p>
    <w:p w14:paraId="77B41DB6" w14:textId="77777777" w:rsidR="00273B83" w:rsidRDefault="0012192E" w:rsidP="00273B83">
      <w:pPr>
        <w:ind w:left="708"/>
        <w:jc w:val="both"/>
        <w:rPr>
          <w:rFonts w:ascii="Times New Roman" w:hAnsi="Times New Roman" w:cs="Times New Roman"/>
          <w:sz w:val="24"/>
          <w:szCs w:val="24"/>
        </w:rPr>
      </w:pPr>
      <w:r w:rsidRPr="004971B1">
        <w:rPr>
          <w:rFonts w:ascii="Times New Roman" w:hAnsi="Times New Roman" w:cs="Times New Roman"/>
          <w:sz w:val="24"/>
          <w:szCs w:val="24"/>
        </w:rPr>
        <w:t>2. Análisis de datos secundarios</w:t>
      </w:r>
    </w:p>
    <w:p w14:paraId="00B43C46" w14:textId="77777777" w:rsidR="00273B83" w:rsidRDefault="0012192E" w:rsidP="00273B83">
      <w:pPr>
        <w:pStyle w:val="Prrafodelista"/>
        <w:numPr>
          <w:ilvl w:val="0"/>
          <w:numId w:val="12"/>
        </w:numPr>
        <w:jc w:val="both"/>
        <w:rPr>
          <w:rFonts w:ascii="Times New Roman" w:hAnsi="Times New Roman" w:cs="Times New Roman"/>
          <w:sz w:val="24"/>
          <w:szCs w:val="24"/>
        </w:rPr>
      </w:pPr>
      <w:r w:rsidRPr="004971B1">
        <w:rPr>
          <w:rFonts w:ascii="Times New Roman" w:hAnsi="Times New Roman" w:cs="Times New Roman"/>
          <w:sz w:val="24"/>
          <w:szCs w:val="24"/>
        </w:rPr>
        <w:t>Análisis del Modelo de Previsión del Trabajo Infantil de OIT-CEPAL y focalización para la realización del análisis cualitativo</w:t>
      </w:r>
    </w:p>
    <w:p w14:paraId="389A9CD8" w14:textId="77777777" w:rsidR="00FE689A" w:rsidRDefault="00591A55" w:rsidP="0012192E">
      <w:pPr>
        <w:jc w:val="both"/>
        <w:rPr>
          <w:rFonts w:ascii="Times New Roman" w:hAnsi="Times New Roman" w:cs="Times New Roman"/>
          <w:sz w:val="24"/>
          <w:szCs w:val="24"/>
        </w:rPr>
      </w:pPr>
      <w:r>
        <w:rPr>
          <w:rFonts w:ascii="Times New Roman" w:hAnsi="Times New Roman" w:cs="Times New Roman"/>
          <w:sz w:val="24"/>
          <w:szCs w:val="24"/>
        </w:rPr>
        <w:t xml:space="preserve">V. </w:t>
      </w:r>
      <w:r>
        <w:rPr>
          <w:rFonts w:ascii="Times New Roman" w:hAnsi="Times New Roman" w:cs="Times New Roman"/>
          <w:sz w:val="24"/>
          <w:szCs w:val="24"/>
        </w:rPr>
        <w:tab/>
      </w:r>
      <w:r w:rsidR="002C480A">
        <w:rPr>
          <w:rFonts w:ascii="Times New Roman" w:hAnsi="Times New Roman" w:cs="Times New Roman"/>
          <w:sz w:val="24"/>
          <w:szCs w:val="24"/>
        </w:rPr>
        <w:t>Resultados de</w:t>
      </w:r>
      <w:r w:rsidR="005355DE">
        <w:rPr>
          <w:rFonts w:ascii="Times New Roman" w:hAnsi="Times New Roman" w:cs="Times New Roman"/>
          <w:sz w:val="24"/>
          <w:szCs w:val="24"/>
        </w:rPr>
        <w:t>l análisis cualitativo en CAP</w:t>
      </w:r>
      <w:r w:rsidR="00A84B09">
        <w:rPr>
          <w:rFonts w:ascii="Times New Roman" w:hAnsi="Times New Roman" w:cs="Times New Roman"/>
          <w:sz w:val="24"/>
          <w:szCs w:val="24"/>
        </w:rPr>
        <w:t xml:space="preserve"> sobre TI</w:t>
      </w:r>
    </w:p>
    <w:p w14:paraId="1DEE4694" w14:textId="58D7EE49" w:rsidR="0012192E" w:rsidRPr="004971B1" w:rsidRDefault="00187AA7" w:rsidP="00187AA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12192E" w:rsidRPr="004971B1">
        <w:rPr>
          <w:rFonts w:ascii="Times New Roman" w:hAnsi="Times New Roman" w:cs="Times New Roman"/>
          <w:sz w:val="24"/>
          <w:szCs w:val="24"/>
        </w:rPr>
        <w:t>Descripción de la metodología cualitativa y trabajo de campo realizado.</w:t>
      </w:r>
    </w:p>
    <w:p w14:paraId="5916656C" w14:textId="3C2576A0" w:rsidR="0012192E" w:rsidRPr="004971B1" w:rsidRDefault="00187AA7" w:rsidP="00EF0662">
      <w:pPr>
        <w:ind w:left="708"/>
        <w:jc w:val="both"/>
        <w:rPr>
          <w:rFonts w:ascii="Times New Roman" w:hAnsi="Times New Roman" w:cs="Times New Roman"/>
          <w:sz w:val="24"/>
          <w:szCs w:val="24"/>
        </w:rPr>
      </w:pPr>
      <w:r>
        <w:rPr>
          <w:rFonts w:ascii="Times New Roman" w:hAnsi="Times New Roman" w:cs="Times New Roman"/>
          <w:sz w:val="24"/>
          <w:szCs w:val="24"/>
        </w:rPr>
        <w:t>2</w:t>
      </w:r>
      <w:r w:rsidR="0012192E" w:rsidRPr="004971B1">
        <w:rPr>
          <w:rFonts w:ascii="Times New Roman" w:hAnsi="Times New Roman" w:cs="Times New Roman"/>
          <w:sz w:val="24"/>
          <w:szCs w:val="24"/>
        </w:rPr>
        <w:t>. Análisis de los datos cualitativos recogidos.</w:t>
      </w:r>
    </w:p>
    <w:p w14:paraId="4B3DBFEB" w14:textId="4E881BDD" w:rsidR="0012192E" w:rsidRPr="004971B1" w:rsidRDefault="00187AA7" w:rsidP="00EF0662">
      <w:pPr>
        <w:ind w:left="708"/>
        <w:jc w:val="both"/>
        <w:rPr>
          <w:rFonts w:ascii="Times New Roman" w:hAnsi="Times New Roman" w:cs="Times New Roman"/>
          <w:sz w:val="24"/>
          <w:szCs w:val="24"/>
        </w:rPr>
      </w:pPr>
      <w:r>
        <w:rPr>
          <w:rFonts w:ascii="Times New Roman" w:hAnsi="Times New Roman" w:cs="Times New Roman"/>
          <w:sz w:val="24"/>
          <w:szCs w:val="24"/>
        </w:rPr>
        <w:t>3</w:t>
      </w:r>
      <w:r w:rsidR="0012192E" w:rsidRPr="004971B1">
        <w:rPr>
          <w:rFonts w:ascii="Times New Roman" w:hAnsi="Times New Roman" w:cs="Times New Roman"/>
          <w:sz w:val="24"/>
          <w:szCs w:val="24"/>
        </w:rPr>
        <w:t xml:space="preserve">. Hallazgos sobre los riesgos de </w:t>
      </w:r>
      <w:r w:rsidR="00C64823">
        <w:rPr>
          <w:rFonts w:ascii="Times New Roman" w:hAnsi="Times New Roman" w:cs="Times New Roman"/>
          <w:sz w:val="24"/>
          <w:szCs w:val="24"/>
        </w:rPr>
        <w:t>TI</w:t>
      </w:r>
      <w:r w:rsidR="0012192E" w:rsidRPr="004971B1">
        <w:rPr>
          <w:rFonts w:ascii="Times New Roman" w:hAnsi="Times New Roman" w:cs="Times New Roman"/>
          <w:sz w:val="24"/>
          <w:szCs w:val="24"/>
        </w:rPr>
        <w:t xml:space="preserve"> a partir de los conocimientos, actitudes y prácticas de la población entrevistada.</w:t>
      </w:r>
    </w:p>
    <w:p w14:paraId="3CEFE91C" w14:textId="0B84F80C" w:rsidR="0054038C" w:rsidRPr="009E20F8" w:rsidRDefault="0054038C" w:rsidP="0054038C">
      <w:pPr>
        <w:autoSpaceDE w:val="0"/>
        <w:autoSpaceDN w:val="0"/>
        <w:adjustRightInd w:val="0"/>
        <w:spacing w:after="29" w:line="240" w:lineRule="auto"/>
        <w:jc w:val="both"/>
        <w:rPr>
          <w:rFonts w:ascii="Times New Roman" w:hAnsi="Times New Roman" w:cs="Times New Roman"/>
          <w:color w:val="000000"/>
          <w:sz w:val="24"/>
          <w:szCs w:val="24"/>
        </w:rPr>
      </w:pPr>
      <w:r w:rsidRPr="00D37E87">
        <w:rPr>
          <w:rFonts w:ascii="Times New Roman" w:hAnsi="Times New Roman" w:cs="Times New Roman"/>
          <w:color w:val="000000"/>
          <w:sz w:val="24"/>
          <w:szCs w:val="24"/>
        </w:rPr>
        <w:t xml:space="preserve">VI. </w:t>
      </w:r>
      <w:r w:rsidRPr="00D37E87">
        <w:rPr>
          <w:rFonts w:ascii="Times New Roman" w:hAnsi="Times New Roman" w:cs="Times New Roman"/>
          <w:color w:val="000000"/>
          <w:sz w:val="24"/>
          <w:szCs w:val="24"/>
        </w:rPr>
        <w:tab/>
      </w:r>
      <w:r w:rsidR="009E20F8" w:rsidRPr="009E20F8">
        <w:rPr>
          <w:rFonts w:ascii="Times New Roman" w:hAnsi="Times New Roman" w:cs="Times New Roman"/>
          <w:color w:val="000000"/>
          <w:sz w:val="24"/>
          <w:szCs w:val="24"/>
        </w:rPr>
        <w:t>Limitaciones de la m</w:t>
      </w:r>
      <w:r w:rsidR="009E20F8">
        <w:rPr>
          <w:rFonts w:ascii="Times New Roman" w:hAnsi="Times New Roman" w:cs="Times New Roman"/>
          <w:color w:val="000000"/>
          <w:sz w:val="24"/>
          <w:szCs w:val="24"/>
        </w:rPr>
        <w:t>etodología</w:t>
      </w:r>
    </w:p>
    <w:p w14:paraId="5ACEA22C" w14:textId="7E17B183" w:rsidR="0054038C" w:rsidRPr="004971B1" w:rsidRDefault="0054038C" w:rsidP="0054038C">
      <w:pPr>
        <w:autoSpaceDE w:val="0"/>
        <w:autoSpaceDN w:val="0"/>
        <w:adjustRightInd w:val="0"/>
        <w:spacing w:after="29" w:line="240" w:lineRule="auto"/>
        <w:jc w:val="both"/>
        <w:rPr>
          <w:rFonts w:ascii="Times New Roman" w:hAnsi="Times New Roman" w:cs="Times New Roman"/>
          <w:color w:val="000000"/>
          <w:sz w:val="24"/>
          <w:szCs w:val="24"/>
        </w:rPr>
      </w:pPr>
      <w:r w:rsidRPr="009E20F8">
        <w:rPr>
          <w:rFonts w:ascii="Times New Roman" w:hAnsi="Times New Roman" w:cs="Times New Roman"/>
          <w:color w:val="000000"/>
          <w:sz w:val="24"/>
          <w:szCs w:val="24"/>
        </w:rPr>
        <w:t xml:space="preserve">VII. </w:t>
      </w:r>
      <w:r w:rsidRPr="009E20F8">
        <w:rPr>
          <w:rFonts w:ascii="Times New Roman" w:hAnsi="Times New Roman" w:cs="Times New Roman"/>
          <w:color w:val="000000"/>
          <w:sz w:val="24"/>
          <w:szCs w:val="24"/>
        </w:rPr>
        <w:tab/>
      </w:r>
      <w:r w:rsidRPr="004971B1">
        <w:rPr>
          <w:rFonts w:ascii="Times New Roman" w:hAnsi="Times New Roman" w:cs="Times New Roman"/>
          <w:color w:val="000000"/>
          <w:sz w:val="24"/>
          <w:szCs w:val="24"/>
        </w:rPr>
        <w:t>Concl</w:t>
      </w:r>
      <w:r w:rsidR="009E20F8">
        <w:rPr>
          <w:rFonts w:ascii="Times New Roman" w:hAnsi="Times New Roman" w:cs="Times New Roman"/>
          <w:color w:val="000000"/>
          <w:sz w:val="24"/>
          <w:szCs w:val="24"/>
        </w:rPr>
        <w:t>usiones</w:t>
      </w:r>
    </w:p>
    <w:p w14:paraId="0A13D410" w14:textId="6D7169E7" w:rsidR="00966585" w:rsidRDefault="00F123AA" w:rsidP="009E20F8">
      <w:pPr>
        <w:autoSpaceDE w:val="0"/>
        <w:autoSpaceDN w:val="0"/>
        <w:adjustRightInd w:val="0"/>
        <w:spacing w:after="29" w:line="240" w:lineRule="auto"/>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VIII.</w:t>
      </w:r>
      <w:r w:rsidR="0054038C" w:rsidRPr="004971B1">
        <w:rPr>
          <w:rFonts w:ascii="Times New Roman" w:eastAsiaTheme="minorEastAsia" w:hAnsi="Times New Roman" w:cs="Times New Roman"/>
          <w:color w:val="000000" w:themeColor="text1"/>
          <w:sz w:val="24"/>
          <w:szCs w:val="24"/>
        </w:rPr>
        <w:t xml:space="preserve"> </w:t>
      </w:r>
      <w:r w:rsidR="0054038C" w:rsidRPr="004971B1">
        <w:rPr>
          <w:rFonts w:ascii="Times New Roman" w:eastAsiaTheme="minorEastAsia" w:hAnsi="Times New Roman" w:cs="Times New Roman"/>
          <w:color w:val="000000" w:themeColor="text1"/>
          <w:sz w:val="24"/>
          <w:szCs w:val="24"/>
        </w:rPr>
        <w:tab/>
        <w:t>An</w:t>
      </w:r>
      <w:r w:rsidR="009E20F8">
        <w:rPr>
          <w:rFonts w:ascii="Times New Roman" w:eastAsiaTheme="minorEastAsia" w:hAnsi="Times New Roman" w:cs="Times New Roman"/>
          <w:color w:val="000000" w:themeColor="text1"/>
          <w:sz w:val="24"/>
          <w:szCs w:val="24"/>
        </w:rPr>
        <w:t>exos</w:t>
      </w:r>
    </w:p>
    <w:p w14:paraId="1C73CCB5" w14:textId="77777777" w:rsidR="00081107" w:rsidRDefault="00081107" w:rsidP="009E20F8">
      <w:pPr>
        <w:autoSpaceDE w:val="0"/>
        <w:autoSpaceDN w:val="0"/>
        <w:adjustRightInd w:val="0"/>
        <w:spacing w:after="29" w:line="240" w:lineRule="auto"/>
        <w:jc w:val="both"/>
        <w:rPr>
          <w:rFonts w:ascii="Times New Roman" w:eastAsiaTheme="minorEastAsia" w:hAnsi="Times New Roman" w:cs="Times New Roman"/>
          <w:color w:val="000000" w:themeColor="text1"/>
          <w:sz w:val="24"/>
          <w:szCs w:val="24"/>
        </w:rPr>
      </w:pPr>
    </w:p>
    <w:p w14:paraId="51A2A072" w14:textId="78AFCCE3" w:rsidR="00A05D99" w:rsidRPr="00A05D99" w:rsidRDefault="000C3D0E" w:rsidP="00A05D99">
      <w:pPr>
        <w:pStyle w:val="Prrafodelista"/>
        <w:numPr>
          <w:ilvl w:val="0"/>
          <w:numId w:val="22"/>
        </w:numPr>
        <w:jc w:val="both"/>
        <w:rPr>
          <w:rFonts w:ascii="Times New Roman" w:hAnsi="Times New Roman" w:cs="Times New Roman"/>
          <w:i/>
          <w:iCs/>
          <w:sz w:val="24"/>
          <w:szCs w:val="24"/>
        </w:rPr>
      </w:pPr>
      <w:r>
        <w:rPr>
          <w:rFonts w:ascii="Times New Roman" w:hAnsi="Times New Roman" w:cs="Times New Roman"/>
          <w:i/>
          <w:iCs/>
          <w:sz w:val="24"/>
          <w:szCs w:val="24"/>
        </w:rPr>
        <w:t xml:space="preserve">Estudio 2: </w:t>
      </w:r>
      <w:r w:rsidR="00A05D99">
        <w:rPr>
          <w:rFonts w:ascii="Times New Roman" w:hAnsi="Times New Roman" w:cs="Times New Roman"/>
          <w:i/>
          <w:iCs/>
          <w:sz w:val="24"/>
          <w:szCs w:val="24"/>
        </w:rPr>
        <w:t xml:space="preserve">Documento final </w:t>
      </w:r>
      <w:r w:rsidRPr="000C3D0E">
        <w:rPr>
          <w:rFonts w:ascii="Times New Roman" w:hAnsi="Times New Roman" w:cs="Times New Roman"/>
          <w:i/>
          <w:iCs/>
          <w:sz w:val="24"/>
          <w:szCs w:val="24"/>
        </w:rPr>
        <w:t>Estudio exploratorio sobre indicadores de TF en la Zona Norte del sector palmero de Colombia</w:t>
      </w:r>
    </w:p>
    <w:p w14:paraId="6BF92FA6" w14:textId="0184EBA6" w:rsidR="000D2863" w:rsidRPr="004971B1" w:rsidRDefault="000D2863" w:rsidP="000D2863">
      <w:pPr>
        <w:jc w:val="both"/>
        <w:rPr>
          <w:rFonts w:ascii="Times New Roman" w:hAnsi="Times New Roman" w:cs="Times New Roman"/>
          <w:sz w:val="24"/>
          <w:szCs w:val="24"/>
        </w:rPr>
      </w:pPr>
      <w:r w:rsidRPr="004971B1">
        <w:rPr>
          <w:rFonts w:ascii="Times New Roman" w:hAnsi="Times New Roman" w:cs="Times New Roman"/>
          <w:sz w:val="24"/>
          <w:szCs w:val="24"/>
        </w:rPr>
        <w:t xml:space="preserve">Por su parte, el índice del documento final del estudio sobre estudio exploratorio sobre indicadores de </w:t>
      </w:r>
      <w:r w:rsidR="00F123AA">
        <w:rPr>
          <w:rFonts w:ascii="Times New Roman" w:hAnsi="Times New Roman" w:cs="Times New Roman"/>
          <w:sz w:val="24"/>
          <w:szCs w:val="24"/>
        </w:rPr>
        <w:t>TF</w:t>
      </w:r>
      <w:r w:rsidRPr="004971B1">
        <w:rPr>
          <w:rFonts w:ascii="Times New Roman" w:hAnsi="Times New Roman" w:cs="Times New Roman"/>
          <w:sz w:val="24"/>
          <w:szCs w:val="24"/>
        </w:rPr>
        <w:t xml:space="preserve"> en la Zona Norte del sector palmero de Colombia, deberá incluir como mínimo las siguientes secciones:</w:t>
      </w:r>
    </w:p>
    <w:p w14:paraId="57B5B18E" w14:textId="77777777" w:rsidR="000D2863" w:rsidRPr="004971B1" w:rsidRDefault="000D2863" w:rsidP="000D2863">
      <w:pPr>
        <w:jc w:val="both"/>
        <w:rPr>
          <w:rFonts w:ascii="Times New Roman" w:hAnsi="Times New Roman" w:cs="Times New Roman"/>
          <w:sz w:val="24"/>
          <w:szCs w:val="24"/>
        </w:rPr>
      </w:pPr>
      <w:r w:rsidRPr="004971B1">
        <w:rPr>
          <w:rFonts w:ascii="Times New Roman" w:hAnsi="Times New Roman" w:cs="Times New Roman"/>
          <w:sz w:val="24"/>
          <w:szCs w:val="24"/>
        </w:rPr>
        <w:t>I. Acrónimos</w:t>
      </w:r>
    </w:p>
    <w:p w14:paraId="706986B3" w14:textId="77777777" w:rsidR="000D2863" w:rsidRPr="004971B1" w:rsidRDefault="000D2863" w:rsidP="000D2863">
      <w:pPr>
        <w:jc w:val="both"/>
        <w:rPr>
          <w:rFonts w:ascii="Times New Roman" w:hAnsi="Times New Roman" w:cs="Times New Roman"/>
          <w:sz w:val="24"/>
          <w:szCs w:val="24"/>
        </w:rPr>
      </w:pPr>
      <w:r w:rsidRPr="004971B1">
        <w:rPr>
          <w:rFonts w:ascii="Times New Roman" w:hAnsi="Times New Roman" w:cs="Times New Roman"/>
          <w:sz w:val="24"/>
          <w:szCs w:val="24"/>
        </w:rPr>
        <w:t>II. Introducción</w:t>
      </w:r>
    </w:p>
    <w:p w14:paraId="1B61735F" w14:textId="77777777" w:rsidR="000D2863" w:rsidRPr="004971B1" w:rsidRDefault="000D2863" w:rsidP="000D2863">
      <w:pPr>
        <w:jc w:val="both"/>
        <w:rPr>
          <w:rFonts w:ascii="Times New Roman" w:hAnsi="Times New Roman" w:cs="Times New Roman"/>
          <w:sz w:val="24"/>
          <w:szCs w:val="24"/>
        </w:rPr>
      </w:pPr>
      <w:r w:rsidRPr="004971B1">
        <w:rPr>
          <w:rFonts w:ascii="Times New Roman" w:hAnsi="Times New Roman" w:cs="Times New Roman"/>
          <w:sz w:val="24"/>
          <w:szCs w:val="24"/>
        </w:rPr>
        <w:t>III. Resumen ejecutivo</w:t>
      </w:r>
    </w:p>
    <w:p w14:paraId="1AF8727D" w14:textId="379E44C9" w:rsidR="0012192E" w:rsidRPr="004971B1" w:rsidRDefault="00F0745F" w:rsidP="0012192E">
      <w:pPr>
        <w:jc w:val="both"/>
        <w:rPr>
          <w:rFonts w:ascii="Times New Roman" w:hAnsi="Times New Roman" w:cs="Times New Roman"/>
          <w:sz w:val="24"/>
          <w:szCs w:val="24"/>
        </w:rPr>
      </w:pPr>
      <w:r>
        <w:rPr>
          <w:rFonts w:ascii="Times New Roman" w:hAnsi="Times New Roman" w:cs="Times New Roman"/>
          <w:sz w:val="24"/>
          <w:szCs w:val="24"/>
        </w:rPr>
        <w:t>I</w:t>
      </w:r>
      <w:r w:rsidR="0012192E" w:rsidRPr="004971B1">
        <w:rPr>
          <w:rFonts w:ascii="Times New Roman" w:hAnsi="Times New Roman" w:cs="Times New Roman"/>
          <w:sz w:val="24"/>
          <w:szCs w:val="24"/>
        </w:rPr>
        <w:t xml:space="preserve">V. Aspectos metodológicos y hallazgos de los indicadores de </w:t>
      </w:r>
      <w:r w:rsidR="00F123AA">
        <w:rPr>
          <w:rFonts w:ascii="Times New Roman" w:hAnsi="Times New Roman" w:cs="Times New Roman"/>
          <w:sz w:val="24"/>
          <w:szCs w:val="24"/>
        </w:rPr>
        <w:t>T</w:t>
      </w:r>
      <w:r w:rsidR="0012192E" w:rsidRPr="004971B1">
        <w:rPr>
          <w:rFonts w:ascii="Times New Roman" w:hAnsi="Times New Roman" w:cs="Times New Roman"/>
          <w:sz w:val="24"/>
          <w:szCs w:val="24"/>
        </w:rPr>
        <w:t>F</w:t>
      </w:r>
    </w:p>
    <w:p w14:paraId="484CF043" w14:textId="77777777" w:rsidR="0012192E" w:rsidRPr="004971B1" w:rsidRDefault="0012192E" w:rsidP="00BD4985">
      <w:pPr>
        <w:ind w:left="708"/>
        <w:jc w:val="both"/>
        <w:rPr>
          <w:rFonts w:ascii="Times New Roman" w:hAnsi="Times New Roman" w:cs="Times New Roman"/>
          <w:sz w:val="24"/>
          <w:szCs w:val="24"/>
        </w:rPr>
      </w:pPr>
      <w:r w:rsidRPr="004971B1">
        <w:rPr>
          <w:rFonts w:ascii="Times New Roman" w:hAnsi="Times New Roman" w:cs="Times New Roman"/>
          <w:sz w:val="24"/>
          <w:szCs w:val="24"/>
        </w:rPr>
        <w:t>1. Una descripción detallada de la metodología implementada (enfoque, cronograma, contexto, etc.).</w:t>
      </w:r>
    </w:p>
    <w:p w14:paraId="4AAA25C9" w14:textId="77777777" w:rsidR="0012192E" w:rsidRPr="004971B1" w:rsidRDefault="0012192E" w:rsidP="00BD4985">
      <w:pPr>
        <w:ind w:left="708"/>
        <w:jc w:val="both"/>
        <w:rPr>
          <w:rFonts w:ascii="Times New Roman" w:hAnsi="Times New Roman" w:cs="Times New Roman"/>
          <w:sz w:val="24"/>
          <w:szCs w:val="24"/>
        </w:rPr>
      </w:pPr>
      <w:r w:rsidRPr="004971B1">
        <w:rPr>
          <w:rFonts w:ascii="Times New Roman" w:hAnsi="Times New Roman" w:cs="Times New Roman"/>
          <w:sz w:val="24"/>
          <w:szCs w:val="24"/>
        </w:rPr>
        <w:t>2. Documentación de las entrevistas del experto.</w:t>
      </w:r>
    </w:p>
    <w:p w14:paraId="7C787BFD" w14:textId="4F5A1A04" w:rsidR="0012192E" w:rsidRDefault="0012192E" w:rsidP="00BD4985">
      <w:pPr>
        <w:ind w:left="708"/>
        <w:jc w:val="both"/>
        <w:rPr>
          <w:rFonts w:ascii="Times New Roman" w:hAnsi="Times New Roman" w:cs="Times New Roman"/>
          <w:sz w:val="24"/>
          <w:szCs w:val="24"/>
        </w:rPr>
      </w:pPr>
      <w:r w:rsidRPr="004971B1">
        <w:rPr>
          <w:rFonts w:ascii="Times New Roman" w:hAnsi="Times New Roman" w:cs="Times New Roman"/>
          <w:sz w:val="24"/>
          <w:szCs w:val="24"/>
        </w:rPr>
        <w:t xml:space="preserve">3. Análisis de datos secundarios: Desarrollo de indicadores </w:t>
      </w:r>
      <w:r w:rsidR="00F123AA">
        <w:rPr>
          <w:rFonts w:ascii="Times New Roman" w:hAnsi="Times New Roman" w:cs="Times New Roman"/>
          <w:sz w:val="24"/>
          <w:szCs w:val="24"/>
        </w:rPr>
        <w:t>T</w:t>
      </w:r>
      <w:r w:rsidRPr="004971B1">
        <w:rPr>
          <w:rFonts w:ascii="Times New Roman" w:hAnsi="Times New Roman" w:cs="Times New Roman"/>
          <w:sz w:val="24"/>
          <w:szCs w:val="24"/>
        </w:rPr>
        <w:t>L a partir de la revisión documental.</w:t>
      </w:r>
    </w:p>
    <w:p w14:paraId="337339DD" w14:textId="757466DE" w:rsidR="00680BD6" w:rsidRPr="004971B1" w:rsidRDefault="00F0745F" w:rsidP="00680BD6">
      <w:pPr>
        <w:jc w:val="both"/>
        <w:rPr>
          <w:rFonts w:ascii="Times New Roman" w:hAnsi="Times New Roman" w:cs="Times New Roman"/>
          <w:sz w:val="24"/>
          <w:szCs w:val="24"/>
        </w:rPr>
      </w:pPr>
      <w:r>
        <w:rPr>
          <w:rFonts w:ascii="Times New Roman" w:hAnsi="Times New Roman" w:cs="Times New Roman"/>
          <w:sz w:val="24"/>
          <w:szCs w:val="24"/>
        </w:rPr>
        <w:t xml:space="preserve">V. </w:t>
      </w:r>
      <w:r w:rsidR="00A668BB">
        <w:rPr>
          <w:rFonts w:ascii="Times New Roman" w:hAnsi="Times New Roman" w:cs="Times New Roman"/>
          <w:sz w:val="24"/>
          <w:szCs w:val="24"/>
        </w:rPr>
        <w:t xml:space="preserve">Resultados del análisis </w:t>
      </w:r>
      <w:r w:rsidR="00A90FB1">
        <w:rPr>
          <w:rFonts w:ascii="Times New Roman" w:hAnsi="Times New Roman" w:cs="Times New Roman"/>
          <w:sz w:val="24"/>
          <w:szCs w:val="24"/>
        </w:rPr>
        <w:t>cualitativo</w:t>
      </w:r>
    </w:p>
    <w:p w14:paraId="5835401E" w14:textId="4782C453" w:rsidR="005339FA" w:rsidRPr="004971B1" w:rsidRDefault="00DC4B4E" w:rsidP="00BD4985">
      <w:pPr>
        <w:ind w:left="708"/>
        <w:jc w:val="both"/>
        <w:rPr>
          <w:rFonts w:ascii="Times New Roman" w:hAnsi="Times New Roman" w:cs="Times New Roman"/>
          <w:sz w:val="24"/>
          <w:szCs w:val="24"/>
        </w:rPr>
      </w:pPr>
      <w:r>
        <w:rPr>
          <w:rFonts w:ascii="Times New Roman" w:hAnsi="Times New Roman" w:cs="Times New Roman"/>
          <w:sz w:val="24"/>
          <w:szCs w:val="24"/>
        </w:rPr>
        <w:t>1</w:t>
      </w:r>
      <w:r w:rsidR="0012192E" w:rsidRPr="004971B1">
        <w:rPr>
          <w:rFonts w:ascii="Times New Roman" w:hAnsi="Times New Roman" w:cs="Times New Roman"/>
          <w:sz w:val="24"/>
          <w:szCs w:val="24"/>
        </w:rPr>
        <w:t xml:space="preserve">. </w:t>
      </w:r>
      <w:r w:rsidR="005339FA" w:rsidRPr="004971B1">
        <w:rPr>
          <w:rFonts w:ascii="Times New Roman" w:hAnsi="Times New Roman" w:cs="Times New Roman"/>
          <w:sz w:val="24"/>
          <w:szCs w:val="24"/>
        </w:rPr>
        <w:t>Metodología para el análisis cualitativo</w:t>
      </w:r>
      <w:r w:rsidR="0060013A">
        <w:rPr>
          <w:rFonts w:ascii="Times New Roman" w:hAnsi="Times New Roman" w:cs="Times New Roman"/>
          <w:sz w:val="24"/>
          <w:szCs w:val="24"/>
        </w:rPr>
        <w:t xml:space="preserve"> y trabajo de campo realizado</w:t>
      </w:r>
    </w:p>
    <w:p w14:paraId="1F7E979F" w14:textId="73B70F2E" w:rsidR="00DC4B4E" w:rsidRDefault="00DC4B4E" w:rsidP="00BD4985">
      <w:pPr>
        <w:ind w:left="708"/>
        <w:jc w:val="both"/>
        <w:rPr>
          <w:rFonts w:ascii="Times New Roman" w:hAnsi="Times New Roman" w:cs="Times New Roman"/>
          <w:sz w:val="24"/>
          <w:szCs w:val="24"/>
        </w:rPr>
      </w:pPr>
      <w:r>
        <w:rPr>
          <w:rFonts w:ascii="Times New Roman" w:hAnsi="Times New Roman" w:cs="Times New Roman"/>
          <w:sz w:val="24"/>
          <w:szCs w:val="24"/>
        </w:rPr>
        <w:t>2. Análisis de la información cualitativa sobre TF recolectada</w:t>
      </w:r>
    </w:p>
    <w:p w14:paraId="35398F4C" w14:textId="3C0BDED1" w:rsidR="0012192E" w:rsidRPr="004971B1" w:rsidRDefault="005339FA" w:rsidP="00BD4985">
      <w:pPr>
        <w:ind w:left="708"/>
        <w:jc w:val="both"/>
        <w:rPr>
          <w:rFonts w:ascii="Times New Roman" w:hAnsi="Times New Roman" w:cs="Times New Roman"/>
          <w:sz w:val="24"/>
          <w:szCs w:val="24"/>
        </w:rPr>
      </w:pPr>
      <w:r w:rsidRPr="004971B1">
        <w:rPr>
          <w:rFonts w:ascii="Times New Roman" w:hAnsi="Times New Roman" w:cs="Times New Roman"/>
          <w:sz w:val="24"/>
          <w:szCs w:val="24"/>
        </w:rPr>
        <w:t xml:space="preserve">5. </w:t>
      </w:r>
      <w:r w:rsidR="0012192E" w:rsidRPr="004971B1">
        <w:rPr>
          <w:rFonts w:ascii="Times New Roman" w:hAnsi="Times New Roman" w:cs="Times New Roman"/>
          <w:sz w:val="24"/>
          <w:szCs w:val="24"/>
        </w:rPr>
        <w:t>Hallazgos de</w:t>
      </w:r>
      <w:r w:rsidR="00CB1DE3">
        <w:rPr>
          <w:rFonts w:ascii="Times New Roman" w:hAnsi="Times New Roman" w:cs="Times New Roman"/>
          <w:sz w:val="24"/>
          <w:szCs w:val="24"/>
        </w:rPr>
        <w:t xml:space="preserve"> las prácticas de TF identificadas</w:t>
      </w:r>
    </w:p>
    <w:p w14:paraId="46CC84C7" w14:textId="141A47DB" w:rsidR="0012192E" w:rsidRPr="004971B1" w:rsidRDefault="0012192E" w:rsidP="0012192E">
      <w:pPr>
        <w:jc w:val="both"/>
        <w:rPr>
          <w:rFonts w:ascii="Times New Roman" w:hAnsi="Times New Roman" w:cs="Times New Roman"/>
          <w:sz w:val="24"/>
          <w:szCs w:val="24"/>
        </w:rPr>
      </w:pPr>
      <w:r w:rsidRPr="004971B1">
        <w:rPr>
          <w:rFonts w:ascii="Times New Roman" w:hAnsi="Times New Roman" w:cs="Times New Roman"/>
          <w:sz w:val="24"/>
          <w:szCs w:val="24"/>
        </w:rPr>
        <w:t>VI. Limitaciones de la metodología propuesta</w:t>
      </w:r>
    </w:p>
    <w:p w14:paraId="2F0E97E4" w14:textId="77777777" w:rsidR="0012192E" w:rsidRPr="004971B1" w:rsidRDefault="0012192E" w:rsidP="0012192E">
      <w:pPr>
        <w:jc w:val="both"/>
        <w:rPr>
          <w:rFonts w:ascii="Times New Roman" w:hAnsi="Times New Roman" w:cs="Times New Roman"/>
          <w:sz w:val="24"/>
          <w:szCs w:val="24"/>
        </w:rPr>
      </w:pPr>
      <w:r w:rsidRPr="004971B1">
        <w:rPr>
          <w:rFonts w:ascii="Times New Roman" w:hAnsi="Times New Roman" w:cs="Times New Roman"/>
          <w:sz w:val="24"/>
          <w:szCs w:val="24"/>
        </w:rPr>
        <w:t>VIII. Conclusiones</w:t>
      </w:r>
    </w:p>
    <w:p w14:paraId="5DE5D83F" w14:textId="77777777" w:rsidR="0012192E" w:rsidRPr="004971B1" w:rsidRDefault="0012192E" w:rsidP="0012192E">
      <w:pPr>
        <w:jc w:val="both"/>
        <w:rPr>
          <w:rFonts w:ascii="Times New Roman" w:hAnsi="Times New Roman" w:cs="Times New Roman"/>
          <w:sz w:val="24"/>
          <w:szCs w:val="24"/>
        </w:rPr>
      </w:pPr>
      <w:r w:rsidRPr="004971B1">
        <w:rPr>
          <w:rFonts w:ascii="Times New Roman" w:hAnsi="Times New Roman" w:cs="Times New Roman"/>
          <w:sz w:val="24"/>
          <w:szCs w:val="24"/>
        </w:rPr>
        <w:t>VIII. Anexos</w:t>
      </w:r>
    </w:p>
    <w:p w14:paraId="2983D08B" w14:textId="0D24B88B" w:rsidR="00A17BB1" w:rsidRPr="004971B1" w:rsidRDefault="007F0402" w:rsidP="00A17BB1">
      <w:pPr>
        <w:jc w:val="both"/>
        <w:rPr>
          <w:rFonts w:ascii="Times New Roman" w:hAnsi="Times New Roman" w:cs="Times New Roman"/>
          <w:sz w:val="24"/>
          <w:szCs w:val="24"/>
        </w:rPr>
      </w:pPr>
      <w:r>
        <w:rPr>
          <w:rFonts w:ascii="Times New Roman" w:hAnsi="Times New Roman" w:cs="Times New Roman"/>
          <w:sz w:val="24"/>
          <w:szCs w:val="24"/>
        </w:rPr>
        <w:t>Ambos documentos (</w:t>
      </w:r>
      <w:r w:rsidR="00782EFF">
        <w:rPr>
          <w:rFonts w:ascii="Times New Roman" w:hAnsi="Times New Roman" w:cs="Times New Roman"/>
          <w:sz w:val="24"/>
          <w:szCs w:val="24"/>
        </w:rPr>
        <w:t>TI</w:t>
      </w:r>
      <w:r>
        <w:rPr>
          <w:rFonts w:ascii="Times New Roman" w:hAnsi="Times New Roman" w:cs="Times New Roman"/>
          <w:sz w:val="24"/>
          <w:szCs w:val="24"/>
        </w:rPr>
        <w:t xml:space="preserve"> y </w:t>
      </w:r>
      <w:r w:rsidR="00782EFF">
        <w:rPr>
          <w:rFonts w:ascii="Times New Roman" w:hAnsi="Times New Roman" w:cs="Times New Roman"/>
          <w:sz w:val="24"/>
          <w:szCs w:val="24"/>
        </w:rPr>
        <w:t>T</w:t>
      </w:r>
      <w:r>
        <w:rPr>
          <w:rFonts w:ascii="Times New Roman" w:hAnsi="Times New Roman" w:cs="Times New Roman"/>
          <w:sz w:val="24"/>
          <w:szCs w:val="24"/>
        </w:rPr>
        <w:t xml:space="preserve">F) deberán entregarse en español y en inglés. </w:t>
      </w:r>
      <w:r w:rsidR="00081107">
        <w:rPr>
          <w:rFonts w:ascii="Times New Roman" w:hAnsi="Times New Roman" w:cs="Times New Roman"/>
          <w:sz w:val="24"/>
          <w:szCs w:val="24"/>
        </w:rPr>
        <w:t xml:space="preserve">Los contenidos de los documentos podrán modificarse en función de </w:t>
      </w:r>
      <w:r w:rsidR="00E67A35">
        <w:rPr>
          <w:rFonts w:ascii="Times New Roman" w:hAnsi="Times New Roman" w:cs="Times New Roman"/>
          <w:sz w:val="24"/>
          <w:szCs w:val="24"/>
        </w:rPr>
        <w:t>la propuesta de</w:t>
      </w:r>
      <w:r w:rsidR="00782EFF">
        <w:rPr>
          <w:rFonts w:ascii="Times New Roman" w:hAnsi="Times New Roman" w:cs="Times New Roman"/>
          <w:sz w:val="24"/>
          <w:szCs w:val="24"/>
        </w:rPr>
        <w:t xml:space="preserve"> la firma consultora</w:t>
      </w:r>
      <w:r w:rsidR="00E67A35">
        <w:rPr>
          <w:rFonts w:ascii="Times New Roman" w:hAnsi="Times New Roman" w:cs="Times New Roman"/>
          <w:sz w:val="24"/>
          <w:szCs w:val="24"/>
        </w:rPr>
        <w:t xml:space="preserve">, así </w:t>
      </w:r>
      <w:r w:rsidR="00E67A35">
        <w:rPr>
          <w:rFonts w:ascii="Times New Roman" w:hAnsi="Times New Roman" w:cs="Times New Roman"/>
          <w:sz w:val="24"/>
          <w:szCs w:val="24"/>
        </w:rPr>
        <w:lastRenderedPageBreak/>
        <w:t xml:space="preserve">como de la dinámica del proyecto, previa aprobación de POA. </w:t>
      </w:r>
      <w:r w:rsidR="00782EFF">
        <w:rPr>
          <w:rFonts w:ascii="Times New Roman" w:hAnsi="Times New Roman" w:cs="Times New Roman"/>
          <w:sz w:val="24"/>
          <w:szCs w:val="24"/>
        </w:rPr>
        <w:t>La firma consultora</w:t>
      </w:r>
      <w:r w:rsidR="00782EFF" w:rsidRPr="004971B1">
        <w:rPr>
          <w:rFonts w:ascii="Times New Roman" w:hAnsi="Times New Roman" w:cs="Times New Roman"/>
          <w:sz w:val="24"/>
          <w:szCs w:val="24"/>
        </w:rPr>
        <w:t xml:space="preserve"> </w:t>
      </w:r>
      <w:r w:rsidR="00A17BB1" w:rsidRPr="004971B1">
        <w:rPr>
          <w:rFonts w:ascii="Times New Roman" w:hAnsi="Times New Roman" w:cs="Times New Roman"/>
          <w:sz w:val="24"/>
          <w:szCs w:val="24"/>
        </w:rPr>
        <w:t>debe presentar u</w:t>
      </w:r>
      <w:r w:rsidR="00E95040" w:rsidRPr="004971B1">
        <w:rPr>
          <w:rFonts w:ascii="Times New Roman" w:hAnsi="Times New Roman" w:cs="Times New Roman"/>
          <w:sz w:val="24"/>
          <w:szCs w:val="24"/>
        </w:rPr>
        <w:t>n documento preliminar</w:t>
      </w:r>
      <w:r w:rsidR="00A17BB1" w:rsidRPr="004971B1">
        <w:rPr>
          <w:rFonts w:ascii="Times New Roman" w:hAnsi="Times New Roman" w:cs="Times New Roman"/>
          <w:sz w:val="24"/>
          <w:szCs w:val="24"/>
        </w:rPr>
        <w:t xml:space="preserve"> de </w:t>
      </w:r>
      <w:r w:rsidR="00E95040" w:rsidRPr="004971B1">
        <w:rPr>
          <w:rFonts w:ascii="Times New Roman" w:hAnsi="Times New Roman" w:cs="Times New Roman"/>
          <w:sz w:val="24"/>
          <w:szCs w:val="24"/>
        </w:rPr>
        <w:t xml:space="preserve">los </w:t>
      </w:r>
      <w:r w:rsidR="00A17BB1" w:rsidRPr="004971B1">
        <w:rPr>
          <w:rFonts w:ascii="Times New Roman" w:hAnsi="Times New Roman" w:cs="Times New Roman"/>
          <w:sz w:val="24"/>
          <w:szCs w:val="24"/>
        </w:rPr>
        <w:t>informe</w:t>
      </w:r>
      <w:r w:rsidR="00E95040" w:rsidRPr="004971B1">
        <w:rPr>
          <w:rFonts w:ascii="Times New Roman" w:hAnsi="Times New Roman" w:cs="Times New Roman"/>
          <w:sz w:val="24"/>
          <w:szCs w:val="24"/>
        </w:rPr>
        <w:t>s planteados</w:t>
      </w:r>
      <w:r w:rsidR="00A17BB1" w:rsidRPr="004971B1">
        <w:rPr>
          <w:rFonts w:ascii="Times New Roman" w:hAnsi="Times New Roman" w:cs="Times New Roman"/>
          <w:sz w:val="24"/>
          <w:szCs w:val="24"/>
        </w:rPr>
        <w:t xml:space="preserve"> </w:t>
      </w:r>
      <w:r w:rsidR="00E95040" w:rsidRPr="004971B1">
        <w:rPr>
          <w:rFonts w:ascii="Times New Roman" w:hAnsi="Times New Roman" w:cs="Times New Roman"/>
          <w:sz w:val="24"/>
          <w:szCs w:val="24"/>
        </w:rPr>
        <w:t>en</w:t>
      </w:r>
      <w:r w:rsidR="00A17BB1" w:rsidRPr="004971B1">
        <w:rPr>
          <w:rFonts w:ascii="Times New Roman" w:hAnsi="Times New Roman" w:cs="Times New Roman"/>
          <w:sz w:val="24"/>
          <w:szCs w:val="24"/>
        </w:rPr>
        <w:t xml:space="preserve"> este entregable</w:t>
      </w:r>
      <w:r w:rsidR="00E95040" w:rsidRPr="004971B1">
        <w:rPr>
          <w:rFonts w:ascii="Times New Roman" w:hAnsi="Times New Roman" w:cs="Times New Roman"/>
          <w:sz w:val="24"/>
          <w:szCs w:val="24"/>
        </w:rPr>
        <w:t>. Estos documentos serán revisados por el donante</w:t>
      </w:r>
      <w:r w:rsidR="00A17BB1" w:rsidRPr="004971B1">
        <w:rPr>
          <w:rFonts w:ascii="Times New Roman" w:hAnsi="Times New Roman" w:cs="Times New Roman"/>
          <w:sz w:val="24"/>
          <w:szCs w:val="24"/>
        </w:rPr>
        <w:t xml:space="preserve"> y POA para brindar aportes, opiniones y comentarios.</w:t>
      </w:r>
    </w:p>
    <w:p w14:paraId="0CEAF56E" w14:textId="2AF6C25B" w:rsidR="00A17BB1" w:rsidRPr="004971B1" w:rsidRDefault="00F416AF" w:rsidP="00A17BB1">
      <w:pPr>
        <w:jc w:val="both"/>
        <w:rPr>
          <w:rFonts w:ascii="Times New Roman" w:hAnsi="Times New Roman" w:cs="Times New Roman"/>
          <w:sz w:val="24"/>
          <w:szCs w:val="24"/>
        </w:rPr>
      </w:pPr>
      <w:r>
        <w:rPr>
          <w:rFonts w:ascii="Times New Roman" w:hAnsi="Times New Roman" w:cs="Times New Roman"/>
          <w:sz w:val="24"/>
          <w:szCs w:val="24"/>
        </w:rPr>
        <w:t>U</w:t>
      </w:r>
      <w:r w:rsidR="00A17BB1" w:rsidRPr="004971B1">
        <w:rPr>
          <w:rFonts w:ascii="Times New Roman" w:hAnsi="Times New Roman" w:cs="Times New Roman"/>
          <w:sz w:val="24"/>
          <w:szCs w:val="24"/>
        </w:rPr>
        <w:t xml:space="preserve">na vez que el informe sea aprobado, </w:t>
      </w:r>
      <w:r w:rsidR="00E95040" w:rsidRPr="004971B1">
        <w:rPr>
          <w:rFonts w:ascii="Times New Roman" w:hAnsi="Times New Roman" w:cs="Times New Roman"/>
          <w:sz w:val="24"/>
          <w:szCs w:val="24"/>
        </w:rPr>
        <w:t xml:space="preserve">serán requeridas </w:t>
      </w:r>
      <w:r w:rsidR="00A17BB1" w:rsidRPr="004971B1">
        <w:rPr>
          <w:rFonts w:ascii="Times New Roman" w:hAnsi="Times New Roman" w:cs="Times New Roman"/>
          <w:sz w:val="24"/>
          <w:szCs w:val="24"/>
        </w:rPr>
        <w:t>dos copias impresas y una versión electrónica en formato editable (.</w:t>
      </w:r>
      <w:proofErr w:type="spellStart"/>
      <w:r w:rsidR="00A17BB1" w:rsidRPr="004971B1">
        <w:rPr>
          <w:rFonts w:ascii="Times New Roman" w:hAnsi="Times New Roman" w:cs="Times New Roman"/>
          <w:sz w:val="24"/>
          <w:szCs w:val="24"/>
        </w:rPr>
        <w:t>doc</w:t>
      </w:r>
      <w:proofErr w:type="spellEnd"/>
      <w:r w:rsidR="00A17BB1" w:rsidRPr="004971B1">
        <w:rPr>
          <w:rFonts w:ascii="Times New Roman" w:hAnsi="Times New Roman" w:cs="Times New Roman"/>
          <w:sz w:val="24"/>
          <w:szCs w:val="24"/>
        </w:rPr>
        <w:t xml:space="preserve">) del informe final en español e inglés que </w:t>
      </w:r>
      <w:r w:rsidR="00E95040" w:rsidRPr="004971B1">
        <w:rPr>
          <w:rFonts w:ascii="Times New Roman" w:hAnsi="Times New Roman" w:cs="Times New Roman"/>
          <w:sz w:val="24"/>
          <w:szCs w:val="24"/>
        </w:rPr>
        <w:t>incluya los</w:t>
      </w:r>
      <w:r w:rsidR="00A17BB1" w:rsidRPr="004971B1">
        <w:rPr>
          <w:rFonts w:ascii="Times New Roman" w:hAnsi="Times New Roman" w:cs="Times New Roman"/>
          <w:sz w:val="24"/>
          <w:szCs w:val="24"/>
        </w:rPr>
        <w:t xml:space="preserve"> aportes, retroalimentación y comentarios al</w:t>
      </w:r>
      <w:r w:rsidR="00E95040" w:rsidRPr="004971B1">
        <w:rPr>
          <w:rFonts w:ascii="Times New Roman" w:hAnsi="Times New Roman" w:cs="Times New Roman"/>
          <w:sz w:val="24"/>
          <w:szCs w:val="24"/>
        </w:rPr>
        <w:t xml:space="preserve"> documento preliminar</w:t>
      </w:r>
      <w:r w:rsidR="00A17BB1" w:rsidRPr="004971B1">
        <w:rPr>
          <w:rFonts w:ascii="Times New Roman" w:hAnsi="Times New Roman" w:cs="Times New Roman"/>
          <w:sz w:val="24"/>
          <w:szCs w:val="24"/>
        </w:rPr>
        <w:t>.</w:t>
      </w:r>
    </w:p>
    <w:p w14:paraId="2CD630D0" w14:textId="274C1258" w:rsidR="00A17BB1" w:rsidRPr="004971B1" w:rsidRDefault="00A17BB1" w:rsidP="00A17BB1">
      <w:pPr>
        <w:jc w:val="both"/>
        <w:rPr>
          <w:rFonts w:ascii="Times New Roman" w:hAnsi="Times New Roman" w:cs="Times New Roman"/>
          <w:sz w:val="24"/>
          <w:szCs w:val="24"/>
        </w:rPr>
      </w:pPr>
      <w:r w:rsidRPr="004971B1">
        <w:rPr>
          <w:rFonts w:ascii="Times New Roman" w:hAnsi="Times New Roman" w:cs="Times New Roman"/>
          <w:sz w:val="24"/>
          <w:szCs w:val="24"/>
        </w:rPr>
        <w:t xml:space="preserve">Material de comunicación: </w:t>
      </w:r>
      <w:r w:rsidR="00782EFF">
        <w:rPr>
          <w:rFonts w:ascii="Times New Roman" w:hAnsi="Times New Roman" w:cs="Times New Roman"/>
          <w:sz w:val="24"/>
          <w:szCs w:val="24"/>
        </w:rPr>
        <w:t>La firma consultora</w:t>
      </w:r>
      <w:r w:rsidR="00782EFF" w:rsidRPr="004971B1">
        <w:rPr>
          <w:rFonts w:ascii="Times New Roman" w:hAnsi="Times New Roman" w:cs="Times New Roman"/>
          <w:sz w:val="24"/>
          <w:szCs w:val="24"/>
        </w:rPr>
        <w:t xml:space="preserve"> </w:t>
      </w:r>
      <w:r w:rsidRPr="004971B1">
        <w:rPr>
          <w:rFonts w:ascii="Times New Roman" w:hAnsi="Times New Roman" w:cs="Times New Roman"/>
          <w:sz w:val="24"/>
          <w:szCs w:val="24"/>
        </w:rPr>
        <w:t>deberá diseñar una presentación (máximo 40 diapositivas) y una infografía (dos páginas) con los principales hallazgos de los estudios que se utilizarán para las actividades de difusión.</w:t>
      </w:r>
    </w:p>
    <w:p w14:paraId="301B69B7" w14:textId="6AE7F2FC" w:rsidR="00A17BB1" w:rsidRPr="004971B1" w:rsidRDefault="00A17BB1" w:rsidP="00A17BB1">
      <w:pPr>
        <w:jc w:val="both"/>
        <w:rPr>
          <w:rFonts w:ascii="Times New Roman" w:hAnsi="Times New Roman" w:cs="Times New Roman"/>
          <w:sz w:val="24"/>
          <w:szCs w:val="24"/>
        </w:rPr>
      </w:pPr>
      <w:r w:rsidRPr="004971B1">
        <w:rPr>
          <w:rFonts w:ascii="Times New Roman" w:hAnsi="Times New Roman" w:cs="Times New Roman"/>
          <w:sz w:val="24"/>
          <w:szCs w:val="24"/>
        </w:rPr>
        <w:t xml:space="preserve">Bases de datos: </w:t>
      </w:r>
      <w:r w:rsidR="00782EFF">
        <w:rPr>
          <w:rFonts w:ascii="Times New Roman" w:hAnsi="Times New Roman" w:cs="Times New Roman"/>
          <w:sz w:val="24"/>
          <w:szCs w:val="24"/>
        </w:rPr>
        <w:t>La firma consultora</w:t>
      </w:r>
      <w:r w:rsidRPr="004971B1">
        <w:rPr>
          <w:rFonts w:ascii="Times New Roman" w:hAnsi="Times New Roman" w:cs="Times New Roman"/>
          <w:sz w:val="24"/>
          <w:szCs w:val="24"/>
        </w:rPr>
        <w:t xml:space="preserve"> deberá entregar una copia de los datos</w:t>
      </w:r>
      <w:r w:rsidR="00431154" w:rsidRPr="004971B1">
        <w:rPr>
          <w:rFonts w:ascii="Times New Roman" w:hAnsi="Times New Roman" w:cs="Times New Roman"/>
          <w:sz w:val="24"/>
          <w:szCs w:val="24"/>
        </w:rPr>
        <w:t xml:space="preserve"> </w:t>
      </w:r>
      <w:r w:rsidRPr="004971B1">
        <w:rPr>
          <w:rFonts w:ascii="Times New Roman" w:hAnsi="Times New Roman" w:cs="Times New Roman"/>
          <w:sz w:val="24"/>
          <w:szCs w:val="24"/>
        </w:rPr>
        <w:t>sin procesar o precodificados</w:t>
      </w:r>
      <w:r w:rsidR="00431154" w:rsidRPr="004971B1">
        <w:rPr>
          <w:rFonts w:ascii="Times New Roman" w:hAnsi="Times New Roman" w:cs="Times New Roman"/>
          <w:sz w:val="24"/>
          <w:szCs w:val="24"/>
        </w:rPr>
        <w:t xml:space="preserve"> debidamente anonimizados.</w:t>
      </w:r>
    </w:p>
    <w:p w14:paraId="0376A566" w14:textId="623DEC4A" w:rsidR="00A17BB1" w:rsidRDefault="00A17BB1" w:rsidP="00A17BB1">
      <w:pPr>
        <w:jc w:val="both"/>
        <w:rPr>
          <w:rFonts w:ascii="Times New Roman" w:hAnsi="Times New Roman" w:cs="Times New Roman"/>
          <w:sz w:val="24"/>
          <w:szCs w:val="24"/>
        </w:rPr>
      </w:pPr>
      <w:r w:rsidRPr="004971B1">
        <w:rPr>
          <w:rFonts w:ascii="Times New Roman" w:hAnsi="Times New Roman" w:cs="Times New Roman"/>
          <w:sz w:val="24"/>
          <w:szCs w:val="24"/>
        </w:rPr>
        <w:t xml:space="preserve">Difusión de resultados: </w:t>
      </w:r>
      <w:r w:rsidR="00782EFF">
        <w:rPr>
          <w:rFonts w:ascii="Times New Roman" w:hAnsi="Times New Roman" w:cs="Times New Roman"/>
          <w:sz w:val="24"/>
          <w:szCs w:val="24"/>
        </w:rPr>
        <w:t>La firma consultora</w:t>
      </w:r>
      <w:r w:rsidR="00782EFF" w:rsidRPr="004971B1">
        <w:rPr>
          <w:rFonts w:ascii="Times New Roman" w:hAnsi="Times New Roman" w:cs="Times New Roman"/>
          <w:sz w:val="24"/>
          <w:szCs w:val="24"/>
        </w:rPr>
        <w:t xml:space="preserve"> </w:t>
      </w:r>
      <w:r w:rsidR="00C63E93">
        <w:rPr>
          <w:rFonts w:ascii="Times New Roman" w:hAnsi="Times New Roman" w:cs="Times New Roman"/>
          <w:sz w:val="24"/>
          <w:szCs w:val="24"/>
        </w:rPr>
        <w:t>realizará</w:t>
      </w:r>
      <w:r w:rsidRPr="004971B1">
        <w:rPr>
          <w:rFonts w:ascii="Times New Roman" w:hAnsi="Times New Roman" w:cs="Times New Roman"/>
          <w:sz w:val="24"/>
          <w:szCs w:val="24"/>
        </w:rPr>
        <w:t xml:space="preserve"> una reunión para presentar y discutir los principales resultados y hallazgos de</w:t>
      </w:r>
      <w:r w:rsidR="000414AB">
        <w:rPr>
          <w:rFonts w:ascii="Times New Roman" w:hAnsi="Times New Roman" w:cs="Times New Roman"/>
          <w:sz w:val="24"/>
          <w:szCs w:val="24"/>
        </w:rPr>
        <w:t xml:space="preserve"> los</w:t>
      </w:r>
      <w:r w:rsidRPr="004971B1">
        <w:rPr>
          <w:rFonts w:ascii="Times New Roman" w:hAnsi="Times New Roman" w:cs="Times New Roman"/>
          <w:sz w:val="24"/>
          <w:szCs w:val="24"/>
        </w:rPr>
        <w:t xml:space="preserve"> </w:t>
      </w:r>
      <w:r w:rsidR="008E16CD">
        <w:rPr>
          <w:rFonts w:ascii="Times New Roman" w:hAnsi="Times New Roman" w:cs="Times New Roman"/>
          <w:sz w:val="24"/>
          <w:szCs w:val="24"/>
        </w:rPr>
        <w:t>e</w:t>
      </w:r>
      <w:r w:rsidRPr="004971B1">
        <w:rPr>
          <w:rFonts w:ascii="Times New Roman" w:hAnsi="Times New Roman" w:cs="Times New Roman"/>
          <w:sz w:val="24"/>
          <w:szCs w:val="24"/>
        </w:rPr>
        <w:t>studio</w:t>
      </w:r>
      <w:r w:rsidR="000414AB">
        <w:rPr>
          <w:rFonts w:ascii="Times New Roman" w:hAnsi="Times New Roman" w:cs="Times New Roman"/>
          <w:sz w:val="24"/>
          <w:szCs w:val="24"/>
        </w:rPr>
        <w:t>s</w:t>
      </w:r>
      <w:r w:rsidRPr="004971B1">
        <w:rPr>
          <w:rFonts w:ascii="Times New Roman" w:hAnsi="Times New Roman" w:cs="Times New Roman"/>
          <w:sz w:val="24"/>
          <w:szCs w:val="24"/>
        </w:rPr>
        <w:t xml:space="preserve"> con los actores clave del proyecto.</w:t>
      </w:r>
    </w:p>
    <w:p w14:paraId="42ED9C0F" w14:textId="3088CF2E" w:rsidR="00724005" w:rsidRDefault="00724005" w:rsidP="00A17BB1">
      <w:pPr>
        <w:jc w:val="both"/>
        <w:rPr>
          <w:rFonts w:ascii="Times New Roman" w:hAnsi="Times New Roman" w:cs="Times New Roman"/>
          <w:sz w:val="24"/>
          <w:szCs w:val="24"/>
        </w:rPr>
      </w:pPr>
    </w:p>
    <w:p w14:paraId="0B80E87D" w14:textId="7387EE59" w:rsidR="00724005" w:rsidRPr="00684806" w:rsidRDefault="00724005" w:rsidP="004C6C0D">
      <w:pPr>
        <w:pStyle w:val="Ttulo2"/>
        <w:numPr>
          <w:ilvl w:val="0"/>
          <w:numId w:val="14"/>
        </w:numPr>
        <w:jc w:val="both"/>
        <w:rPr>
          <w:rFonts w:ascii="Times New Roman" w:hAnsi="Times New Roman" w:cs="Times New Roman"/>
          <w:b/>
          <w:bCs/>
          <w:color w:val="000000" w:themeColor="text1"/>
          <w:sz w:val="24"/>
          <w:szCs w:val="24"/>
        </w:rPr>
      </w:pPr>
      <w:bookmarkStart w:id="5" w:name="_Toc93069682"/>
      <w:r w:rsidRPr="00684806">
        <w:rPr>
          <w:rFonts w:ascii="Times New Roman" w:hAnsi="Times New Roman" w:cs="Times New Roman"/>
          <w:b/>
          <w:bCs/>
          <w:color w:val="000000" w:themeColor="text1"/>
          <w:sz w:val="24"/>
          <w:szCs w:val="24"/>
        </w:rPr>
        <w:t>Cronograma</w:t>
      </w:r>
      <w:r w:rsidR="00684806" w:rsidRPr="00684806">
        <w:rPr>
          <w:rFonts w:ascii="Times New Roman" w:hAnsi="Times New Roman" w:cs="Times New Roman"/>
          <w:b/>
          <w:bCs/>
          <w:color w:val="000000" w:themeColor="text1"/>
          <w:sz w:val="24"/>
          <w:szCs w:val="24"/>
        </w:rPr>
        <w:t xml:space="preserve"> y forma de pago</w:t>
      </w:r>
      <w:bookmarkEnd w:id="5"/>
    </w:p>
    <w:p w14:paraId="40CFC0FF" w14:textId="0364FCC0" w:rsidR="00684806" w:rsidRDefault="00684806" w:rsidP="00684806">
      <w:pPr>
        <w:jc w:val="both"/>
        <w:rPr>
          <w:rFonts w:ascii="Times New Roman" w:hAnsi="Times New Roman" w:cs="Times New Roman"/>
          <w:b/>
          <w:bCs/>
          <w:sz w:val="24"/>
          <w:szCs w:val="24"/>
        </w:rPr>
      </w:pPr>
    </w:p>
    <w:p w14:paraId="1BEC947B" w14:textId="6F0DE945" w:rsidR="001C4A15" w:rsidRPr="001C4A15" w:rsidRDefault="001C4A15" w:rsidP="001C4A15">
      <w:pPr>
        <w:jc w:val="both"/>
        <w:rPr>
          <w:rFonts w:ascii="Times New Roman" w:hAnsi="Times New Roman" w:cs="Times New Roman"/>
          <w:sz w:val="24"/>
          <w:szCs w:val="24"/>
        </w:rPr>
      </w:pPr>
      <w:r>
        <w:rPr>
          <w:rFonts w:ascii="Times New Roman" w:hAnsi="Times New Roman" w:cs="Times New Roman"/>
          <w:sz w:val="24"/>
          <w:szCs w:val="24"/>
        </w:rPr>
        <w:t>El tiempo total para la elaboración de</w:t>
      </w:r>
      <w:r w:rsidRPr="001C4A15">
        <w:rPr>
          <w:rFonts w:ascii="Times New Roman" w:hAnsi="Times New Roman" w:cs="Times New Roman"/>
          <w:sz w:val="24"/>
          <w:szCs w:val="24"/>
        </w:rPr>
        <w:t xml:space="preserve"> los estudios no</w:t>
      </w:r>
      <w:r w:rsidR="00864238">
        <w:rPr>
          <w:rFonts w:ascii="Times New Roman" w:hAnsi="Times New Roman" w:cs="Times New Roman"/>
          <w:sz w:val="24"/>
          <w:szCs w:val="24"/>
        </w:rPr>
        <w:t xml:space="preserve"> podrá superar los</w:t>
      </w:r>
      <w:r w:rsidRPr="001C4A15">
        <w:rPr>
          <w:rFonts w:ascii="Times New Roman" w:hAnsi="Times New Roman" w:cs="Times New Roman"/>
          <w:sz w:val="24"/>
          <w:szCs w:val="24"/>
        </w:rPr>
        <w:t xml:space="preserve"> seis (6) meses</w:t>
      </w:r>
      <w:r w:rsidR="00864238">
        <w:rPr>
          <w:rFonts w:ascii="Times New Roman" w:hAnsi="Times New Roman" w:cs="Times New Roman"/>
          <w:sz w:val="24"/>
          <w:szCs w:val="24"/>
        </w:rPr>
        <w:t xml:space="preserve"> a partir del inicio del contrato</w:t>
      </w:r>
      <w:r w:rsidRPr="001C4A15">
        <w:rPr>
          <w:rFonts w:ascii="Times New Roman" w:hAnsi="Times New Roman" w:cs="Times New Roman"/>
          <w:sz w:val="24"/>
          <w:szCs w:val="24"/>
        </w:rPr>
        <w:t xml:space="preserve">. </w:t>
      </w:r>
      <w:r w:rsidR="008E16CD">
        <w:rPr>
          <w:rFonts w:ascii="Times New Roman" w:hAnsi="Times New Roman" w:cs="Times New Roman"/>
          <w:sz w:val="24"/>
          <w:szCs w:val="24"/>
        </w:rPr>
        <w:t>La firma consultora</w:t>
      </w:r>
      <w:r w:rsidRPr="001C4A15">
        <w:rPr>
          <w:rFonts w:ascii="Times New Roman" w:hAnsi="Times New Roman" w:cs="Times New Roman"/>
          <w:sz w:val="24"/>
          <w:szCs w:val="24"/>
        </w:rPr>
        <w:t xml:space="preserve"> debe revisar y proponer plazos específicos para desarrollar el trabajo de campo, el análisis y los entregables descritos </w:t>
      </w:r>
      <w:r w:rsidR="00C7553F">
        <w:rPr>
          <w:rFonts w:ascii="Times New Roman" w:hAnsi="Times New Roman" w:cs="Times New Roman"/>
          <w:sz w:val="24"/>
          <w:szCs w:val="24"/>
        </w:rPr>
        <w:t>en la sección Entregables</w:t>
      </w:r>
      <w:r w:rsidRPr="001C4A15">
        <w:rPr>
          <w:rFonts w:ascii="Times New Roman" w:hAnsi="Times New Roman" w:cs="Times New Roman"/>
          <w:sz w:val="24"/>
          <w:szCs w:val="24"/>
        </w:rPr>
        <w:t xml:space="preserve">. Para el desarrollo del cronograma, </w:t>
      </w:r>
      <w:r w:rsidR="008E16CD">
        <w:rPr>
          <w:rFonts w:ascii="Times New Roman" w:hAnsi="Times New Roman" w:cs="Times New Roman"/>
          <w:sz w:val="24"/>
          <w:szCs w:val="24"/>
        </w:rPr>
        <w:t>La firma consultora</w:t>
      </w:r>
      <w:r w:rsidR="008E16CD" w:rsidRPr="001C4A15">
        <w:rPr>
          <w:rFonts w:ascii="Times New Roman" w:hAnsi="Times New Roman" w:cs="Times New Roman"/>
          <w:sz w:val="24"/>
          <w:szCs w:val="24"/>
        </w:rPr>
        <w:t xml:space="preserve"> </w:t>
      </w:r>
      <w:r w:rsidRPr="001C4A15">
        <w:rPr>
          <w:rFonts w:ascii="Times New Roman" w:hAnsi="Times New Roman" w:cs="Times New Roman"/>
          <w:sz w:val="24"/>
          <w:szCs w:val="24"/>
        </w:rPr>
        <w:t>debe tener en cuenta que el período de revisión por parte de Palma Futuro y USDOL puede variar entre 3- 4 semanas para los entregables previos al trabajo de campo y los borradores de informes.</w:t>
      </w:r>
    </w:p>
    <w:p w14:paraId="5440F5A4" w14:textId="33E33D7A" w:rsidR="00684806" w:rsidRDefault="0088530B" w:rsidP="001C4A15">
      <w:pPr>
        <w:jc w:val="both"/>
        <w:rPr>
          <w:rFonts w:ascii="Times New Roman" w:hAnsi="Times New Roman" w:cs="Times New Roman"/>
          <w:sz w:val="24"/>
          <w:szCs w:val="24"/>
        </w:rPr>
      </w:pPr>
      <w:r>
        <w:rPr>
          <w:rFonts w:ascii="Times New Roman" w:hAnsi="Times New Roman" w:cs="Times New Roman"/>
          <w:sz w:val="24"/>
          <w:szCs w:val="24"/>
        </w:rPr>
        <w:t xml:space="preserve">Finalmente, </w:t>
      </w:r>
      <w:r w:rsidR="008E16CD">
        <w:rPr>
          <w:rFonts w:ascii="Times New Roman" w:hAnsi="Times New Roman" w:cs="Times New Roman"/>
          <w:sz w:val="24"/>
          <w:szCs w:val="24"/>
        </w:rPr>
        <w:t>La firma consultora</w:t>
      </w:r>
      <w:r w:rsidR="008E16CD" w:rsidRPr="001C4A15">
        <w:rPr>
          <w:rFonts w:ascii="Times New Roman" w:hAnsi="Times New Roman" w:cs="Times New Roman"/>
          <w:sz w:val="24"/>
          <w:szCs w:val="24"/>
        </w:rPr>
        <w:t xml:space="preserve"> </w:t>
      </w:r>
      <w:r w:rsidR="001C4A15" w:rsidRPr="001C4A15">
        <w:rPr>
          <w:rFonts w:ascii="Times New Roman" w:hAnsi="Times New Roman" w:cs="Times New Roman"/>
          <w:sz w:val="24"/>
          <w:szCs w:val="24"/>
        </w:rPr>
        <w:t>debe considerar las disposiciones relacionadas con COVID-19 tomadas por el gobierno nacional y local y debe informar y planificar, en estrecha consulta con Palma Futuro, posibles contingencias. Cualquier contingencia por COVID-19 debe ser aprobada por POA antes de su implementación.</w:t>
      </w:r>
    </w:p>
    <w:p w14:paraId="7F1EFF0C" w14:textId="35864BD1" w:rsidR="0088530B" w:rsidRDefault="0088530B" w:rsidP="001C4A15">
      <w:pPr>
        <w:jc w:val="both"/>
        <w:rPr>
          <w:rFonts w:ascii="Times New Roman" w:hAnsi="Times New Roman" w:cs="Times New Roman"/>
          <w:sz w:val="24"/>
          <w:szCs w:val="24"/>
        </w:rPr>
      </w:pPr>
      <w:r>
        <w:rPr>
          <w:rFonts w:ascii="Times New Roman" w:hAnsi="Times New Roman" w:cs="Times New Roman"/>
          <w:sz w:val="24"/>
          <w:szCs w:val="24"/>
        </w:rPr>
        <w:t>Teniendo en cuenta los productos definidos en el marco del desarrollo de los estudios la forma de pago se detalla a continuación:</w:t>
      </w:r>
    </w:p>
    <w:tbl>
      <w:tblPr>
        <w:tblStyle w:val="Tablaconcuadrcula"/>
        <w:tblW w:w="0" w:type="auto"/>
        <w:tblLook w:val="04A0" w:firstRow="1" w:lastRow="0" w:firstColumn="1" w:lastColumn="0" w:noHBand="0" w:noVBand="1"/>
      </w:tblPr>
      <w:tblGrid>
        <w:gridCol w:w="5485"/>
        <w:gridCol w:w="3343"/>
      </w:tblGrid>
      <w:tr w:rsidR="00464CC8" w14:paraId="5BF22511" w14:textId="77777777" w:rsidTr="008E16CD">
        <w:tc>
          <w:tcPr>
            <w:tcW w:w="5485" w:type="dxa"/>
          </w:tcPr>
          <w:p w14:paraId="0597DF07" w14:textId="12A2586F" w:rsidR="00464CC8" w:rsidRPr="00464CC8" w:rsidRDefault="00464CC8" w:rsidP="001C4A15">
            <w:pPr>
              <w:jc w:val="both"/>
              <w:rPr>
                <w:rFonts w:ascii="Times New Roman" w:hAnsi="Times New Roman" w:cs="Times New Roman"/>
                <w:b/>
                <w:bCs/>
                <w:sz w:val="24"/>
                <w:szCs w:val="24"/>
              </w:rPr>
            </w:pPr>
            <w:r w:rsidRPr="00464CC8">
              <w:rPr>
                <w:rFonts w:ascii="Times New Roman" w:hAnsi="Times New Roman" w:cs="Times New Roman"/>
                <w:b/>
                <w:bCs/>
                <w:sz w:val="24"/>
                <w:szCs w:val="24"/>
              </w:rPr>
              <w:t>Entregable</w:t>
            </w:r>
          </w:p>
        </w:tc>
        <w:tc>
          <w:tcPr>
            <w:tcW w:w="3343" w:type="dxa"/>
          </w:tcPr>
          <w:p w14:paraId="2E53B276" w14:textId="59BDB2C1" w:rsidR="00464CC8" w:rsidRPr="00464CC8" w:rsidRDefault="00464CC8" w:rsidP="004C6C0D">
            <w:pPr>
              <w:jc w:val="both"/>
              <w:rPr>
                <w:rFonts w:ascii="Times New Roman" w:hAnsi="Times New Roman" w:cs="Times New Roman"/>
                <w:b/>
                <w:bCs/>
                <w:sz w:val="24"/>
                <w:szCs w:val="24"/>
              </w:rPr>
            </w:pPr>
            <w:r w:rsidRPr="00464CC8">
              <w:rPr>
                <w:rFonts w:ascii="Times New Roman" w:hAnsi="Times New Roman" w:cs="Times New Roman"/>
                <w:b/>
                <w:bCs/>
                <w:sz w:val="24"/>
                <w:szCs w:val="24"/>
              </w:rPr>
              <w:t>% de desembolso de recu</w:t>
            </w:r>
            <w:r w:rsidR="003A189B">
              <w:rPr>
                <w:rFonts w:ascii="Times New Roman" w:hAnsi="Times New Roman" w:cs="Times New Roman"/>
                <w:b/>
                <w:bCs/>
                <w:sz w:val="24"/>
                <w:szCs w:val="24"/>
              </w:rPr>
              <w:t>r</w:t>
            </w:r>
            <w:r w:rsidRPr="00464CC8">
              <w:rPr>
                <w:rFonts w:ascii="Times New Roman" w:hAnsi="Times New Roman" w:cs="Times New Roman"/>
                <w:b/>
                <w:bCs/>
                <w:sz w:val="24"/>
                <w:szCs w:val="24"/>
              </w:rPr>
              <w:t>sos</w:t>
            </w:r>
          </w:p>
        </w:tc>
      </w:tr>
      <w:tr w:rsidR="00464CC8" w14:paraId="48739C4E" w14:textId="77777777" w:rsidTr="008E16CD">
        <w:tc>
          <w:tcPr>
            <w:tcW w:w="5485" w:type="dxa"/>
          </w:tcPr>
          <w:p w14:paraId="7384F2F6" w14:textId="6B058910" w:rsidR="00464CC8" w:rsidRDefault="00F416AF" w:rsidP="001C4A15">
            <w:pPr>
              <w:jc w:val="both"/>
              <w:rPr>
                <w:rFonts w:ascii="Times New Roman" w:hAnsi="Times New Roman" w:cs="Times New Roman"/>
                <w:sz w:val="24"/>
                <w:szCs w:val="24"/>
              </w:rPr>
            </w:pPr>
            <w:r w:rsidRPr="009E20F8">
              <w:rPr>
                <w:rFonts w:ascii="Times New Roman" w:hAnsi="Times New Roman" w:cs="Times New Roman"/>
                <w:i/>
                <w:iCs/>
                <w:sz w:val="24"/>
                <w:szCs w:val="24"/>
              </w:rPr>
              <w:t xml:space="preserve">Plan de </w:t>
            </w:r>
            <w:r w:rsidR="002B490F">
              <w:rPr>
                <w:rFonts w:ascii="Times New Roman" w:hAnsi="Times New Roman" w:cs="Times New Roman"/>
                <w:i/>
                <w:iCs/>
                <w:sz w:val="24"/>
                <w:szCs w:val="24"/>
              </w:rPr>
              <w:t>a</w:t>
            </w:r>
            <w:r w:rsidRPr="009E20F8">
              <w:rPr>
                <w:rFonts w:ascii="Times New Roman" w:hAnsi="Times New Roman" w:cs="Times New Roman"/>
                <w:i/>
                <w:iCs/>
                <w:sz w:val="24"/>
                <w:szCs w:val="24"/>
              </w:rPr>
              <w:t>nálisis de los estudios</w:t>
            </w:r>
          </w:p>
        </w:tc>
        <w:tc>
          <w:tcPr>
            <w:tcW w:w="3343" w:type="dxa"/>
          </w:tcPr>
          <w:p w14:paraId="4E69B5E3" w14:textId="4EB4D431" w:rsidR="00464CC8" w:rsidRDefault="00F416AF" w:rsidP="008E16CD">
            <w:pPr>
              <w:jc w:val="center"/>
              <w:rPr>
                <w:rFonts w:ascii="Times New Roman" w:hAnsi="Times New Roman" w:cs="Times New Roman"/>
                <w:sz w:val="24"/>
                <w:szCs w:val="24"/>
              </w:rPr>
            </w:pPr>
            <w:r>
              <w:rPr>
                <w:rFonts w:ascii="Times New Roman" w:hAnsi="Times New Roman" w:cs="Times New Roman"/>
                <w:sz w:val="24"/>
                <w:szCs w:val="24"/>
              </w:rPr>
              <w:t>20%</w:t>
            </w:r>
          </w:p>
        </w:tc>
      </w:tr>
      <w:tr w:rsidR="00464CC8" w14:paraId="0641C004" w14:textId="77777777" w:rsidTr="008E16CD">
        <w:tc>
          <w:tcPr>
            <w:tcW w:w="5485" w:type="dxa"/>
          </w:tcPr>
          <w:p w14:paraId="16404A2F" w14:textId="4019D26A" w:rsidR="00464CC8" w:rsidRPr="00F416AF" w:rsidRDefault="00F416AF" w:rsidP="001C4A15">
            <w:pPr>
              <w:jc w:val="both"/>
              <w:rPr>
                <w:rFonts w:ascii="Times New Roman" w:hAnsi="Times New Roman" w:cs="Times New Roman"/>
                <w:i/>
                <w:iCs/>
                <w:sz w:val="24"/>
                <w:szCs w:val="24"/>
              </w:rPr>
            </w:pPr>
            <w:r w:rsidRPr="009E20F8">
              <w:rPr>
                <w:rFonts w:ascii="Times New Roman" w:hAnsi="Times New Roman" w:cs="Times New Roman"/>
                <w:i/>
                <w:iCs/>
                <w:sz w:val="24"/>
                <w:szCs w:val="24"/>
              </w:rPr>
              <w:t>Metodología</w:t>
            </w:r>
          </w:p>
        </w:tc>
        <w:tc>
          <w:tcPr>
            <w:tcW w:w="3343" w:type="dxa"/>
          </w:tcPr>
          <w:p w14:paraId="3B6AAB7D" w14:textId="4B2D7BE4" w:rsidR="00464CC8" w:rsidRDefault="00F416AF" w:rsidP="008E16CD">
            <w:pPr>
              <w:jc w:val="center"/>
              <w:rPr>
                <w:rFonts w:ascii="Times New Roman" w:hAnsi="Times New Roman" w:cs="Times New Roman"/>
                <w:sz w:val="24"/>
                <w:szCs w:val="24"/>
              </w:rPr>
            </w:pPr>
            <w:r>
              <w:rPr>
                <w:rFonts w:ascii="Times New Roman" w:hAnsi="Times New Roman" w:cs="Times New Roman"/>
                <w:sz w:val="24"/>
                <w:szCs w:val="24"/>
              </w:rPr>
              <w:t>20%</w:t>
            </w:r>
          </w:p>
        </w:tc>
      </w:tr>
      <w:tr w:rsidR="00464CC8" w14:paraId="60D4F0AF" w14:textId="77777777" w:rsidTr="008E16CD">
        <w:tc>
          <w:tcPr>
            <w:tcW w:w="5485" w:type="dxa"/>
          </w:tcPr>
          <w:p w14:paraId="2370189F" w14:textId="4349C8B8" w:rsidR="00464CC8" w:rsidRPr="00A1134D" w:rsidRDefault="00A1134D" w:rsidP="001C4A15">
            <w:pPr>
              <w:jc w:val="both"/>
              <w:rPr>
                <w:rFonts w:ascii="Times New Roman" w:hAnsi="Times New Roman" w:cs="Times New Roman"/>
                <w:i/>
                <w:iCs/>
                <w:sz w:val="24"/>
                <w:szCs w:val="24"/>
              </w:rPr>
            </w:pPr>
            <w:r w:rsidRPr="00A1134D">
              <w:rPr>
                <w:rFonts w:ascii="Times New Roman" w:hAnsi="Times New Roman" w:cs="Times New Roman"/>
                <w:i/>
                <w:iCs/>
                <w:sz w:val="24"/>
                <w:szCs w:val="24"/>
              </w:rPr>
              <w:t>Informe de trabajo de campo</w:t>
            </w:r>
          </w:p>
        </w:tc>
        <w:tc>
          <w:tcPr>
            <w:tcW w:w="3343" w:type="dxa"/>
          </w:tcPr>
          <w:p w14:paraId="1E6D43F6" w14:textId="29D32539" w:rsidR="00464CC8" w:rsidRDefault="00A1134D" w:rsidP="008E16CD">
            <w:pPr>
              <w:jc w:val="center"/>
              <w:rPr>
                <w:rFonts w:ascii="Times New Roman" w:hAnsi="Times New Roman" w:cs="Times New Roman"/>
                <w:sz w:val="24"/>
                <w:szCs w:val="24"/>
              </w:rPr>
            </w:pPr>
            <w:r>
              <w:rPr>
                <w:rFonts w:ascii="Times New Roman" w:hAnsi="Times New Roman" w:cs="Times New Roman"/>
                <w:sz w:val="24"/>
                <w:szCs w:val="24"/>
              </w:rPr>
              <w:t>20%</w:t>
            </w:r>
          </w:p>
        </w:tc>
      </w:tr>
      <w:tr w:rsidR="00464CC8" w14:paraId="4BAB7ABF" w14:textId="77777777" w:rsidTr="008E16CD">
        <w:tc>
          <w:tcPr>
            <w:tcW w:w="5485" w:type="dxa"/>
          </w:tcPr>
          <w:p w14:paraId="64224BE1" w14:textId="00F71043" w:rsidR="00464CC8" w:rsidRDefault="003A189B" w:rsidP="001C4A15">
            <w:pPr>
              <w:jc w:val="both"/>
              <w:rPr>
                <w:rFonts w:ascii="Times New Roman" w:hAnsi="Times New Roman" w:cs="Times New Roman"/>
                <w:sz w:val="24"/>
                <w:szCs w:val="24"/>
              </w:rPr>
            </w:pPr>
            <w:r w:rsidRPr="009E20F8">
              <w:rPr>
                <w:rFonts w:ascii="Times New Roman" w:hAnsi="Times New Roman" w:cs="Times New Roman"/>
                <w:i/>
                <w:iCs/>
                <w:sz w:val="24"/>
                <w:szCs w:val="24"/>
              </w:rPr>
              <w:t>Documentos Fin</w:t>
            </w:r>
            <w:r w:rsidR="001D33D4">
              <w:rPr>
                <w:rFonts w:ascii="Times New Roman" w:hAnsi="Times New Roman" w:cs="Times New Roman"/>
                <w:i/>
                <w:iCs/>
                <w:sz w:val="24"/>
                <w:szCs w:val="24"/>
              </w:rPr>
              <w:t>al</w:t>
            </w:r>
            <w:r w:rsidR="008E16CD">
              <w:rPr>
                <w:rFonts w:ascii="Times New Roman" w:hAnsi="Times New Roman" w:cs="Times New Roman"/>
                <w:i/>
                <w:iCs/>
                <w:sz w:val="24"/>
                <w:szCs w:val="24"/>
              </w:rPr>
              <w:t xml:space="preserve"> Estudio de</w:t>
            </w:r>
            <w:r w:rsidR="001D33D4">
              <w:rPr>
                <w:rFonts w:ascii="Times New Roman" w:hAnsi="Times New Roman" w:cs="Times New Roman"/>
                <w:i/>
                <w:iCs/>
                <w:sz w:val="24"/>
                <w:szCs w:val="24"/>
              </w:rPr>
              <w:t xml:space="preserve"> </w:t>
            </w:r>
            <w:r w:rsidR="008E16CD">
              <w:rPr>
                <w:rFonts w:ascii="Times New Roman" w:hAnsi="Times New Roman" w:cs="Times New Roman"/>
                <w:i/>
                <w:iCs/>
                <w:sz w:val="24"/>
                <w:szCs w:val="24"/>
              </w:rPr>
              <w:t>CAP sobre TI</w:t>
            </w:r>
          </w:p>
        </w:tc>
        <w:tc>
          <w:tcPr>
            <w:tcW w:w="3343" w:type="dxa"/>
          </w:tcPr>
          <w:p w14:paraId="12C5DC92" w14:textId="455944DD" w:rsidR="00464CC8" w:rsidRDefault="001D33D4" w:rsidP="008E16CD">
            <w:pPr>
              <w:jc w:val="center"/>
              <w:rPr>
                <w:rFonts w:ascii="Times New Roman" w:hAnsi="Times New Roman" w:cs="Times New Roman"/>
                <w:sz w:val="24"/>
                <w:szCs w:val="24"/>
              </w:rPr>
            </w:pPr>
            <w:r>
              <w:rPr>
                <w:rFonts w:ascii="Times New Roman" w:hAnsi="Times New Roman" w:cs="Times New Roman"/>
                <w:sz w:val="24"/>
                <w:szCs w:val="24"/>
              </w:rPr>
              <w:t>2</w:t>
            </w:r>
            <w:r w:rsidR="003A189B">
              <w:rPr>
                <w:rFonts w:ascii="Times New Roman" w:hAnsi="Times New Roman" w:cs="Times New Roman"/>
                <w:sz w:val="24"/>
                <w:szCs w:val="24"/>
              </w:rPr>
              <w:t>0%</w:t>
            </w:r>
          </w:p>
        </w:tc>
      </w:tr>
      <w:tr w:rsidR="001D33D4" w14:paraId="35675BF0" w14:textId="77777777" w:rsidTr="008E16CD">
        <w:tc>
          <w:tcPr>
            <w:tcW w:w="5485" w:type="dxa"/>
          </w:tcPr>
          <w:p w14:paraId="79593361" w14:textId="4EB8443B" w:rsidR="001D33D4" w:rsidRPr="009E20F8" w:rsidRDefault="001D33D4" w:rsidP="001C4A15">
            <w:pPr>
              <w:jc w:val="both"/>
              <w:rPr>
                <w:rFonts w:ascii="Times New Roman" w:hAnsi="Times New Roman" w:cs="Times New Roman"/>
                <w:i/>
                <w:iCs/>
                <w:sz w:val="24"/>
                <w:szCs w:val="24"/>
              </w:rPr>
            </w:pPr>
            <w:r w:rsidRPr="009E20F8">
              <w:rPr>
                <w:rFonts w:ascii="Times New Roman" w:hAnsi="Times New Roman" w:cs="Times New Roman"/>
                <w:i/>
                <w:iCs/>
                <w:sz w:val="24"/>
                <w:szCs w:val="24"/>
              </w:rPr>
              <w:t>Documentos Fin</w:t>
            </w:r>
            <w:r>
              <w:rPr>
                <w:rFonts w:ascii="Times New Roman" w:hAnsi="Times New Roman" w:cs="Times New Roman"/>
                <w:i/>
                <w:iCs/>
                <w:sz w:val="24"/>
                <w:szCs w:val="24"/>
              </w:rPr>
              <w:t xml:space="preserve">al </w:t>
            </w:r>
            <w:r w:rsidR="008E16CD">
              <w:rPr>
                <w:rFonts w:ascii="Times New Roman" w:hAnsi="Times New Roman" w:cs="Times New Roman"/>
                <w:i/>
                <w:iCs/>
                <w:sz w:val="24"/>
                <w:szCs w:val="24"/>
              </w:rPr>
              <w:t>Estudio exploratorio de T</w:t>
            </w:r>
            <w:r>
              <w:rPr>
                <w:rFonts w:ascii="Times New Roman" w:hAnsi="Times New Roman" w:cs="Times New Roman"/>
                <w:i/>
                <w:iCs/>
                <w:sz w:val="24"/>
                <w:szCs w:val="24"/>
              </w:rPr>
              <w:t>F</w:t>
            </w:r>
          </w:p>
        </w:tc>
        <w:tc>
          <w:tcPr>
            <w:tcW w:w="3343" w:type="dxa"/>
          </w:tcPr>
          <w:p w14:paraId="6E14F77D" w14:textId="657F2A76" w:rsidR="001D33D4" w:rsidRDefault="001D33D4" w:rsidP="008E16CD">
            <w:pPr>
              <w:jc w:val="center"/>
              <w:rPr>
                <w:rFonts w:ascii="Times New Roman" w:hAnsi="Times New Roman" w:cs="Times New Roman"/>
                <w:sz w:val="24"/>
                <w:szCs w:val="24"/>
              </w:rPr>
            </w:pPr>
            <w:r>
              <w:rPr>
                <w:rFonts w:ascii="Times New Roman" w:hAnsi="Times New Roman" w:cs="Times New Roman"/>
                <w:sz w:val="24"/>
                <w:szCs w:val="24"/>
              </w:rPr>
              <w:t>20%</w:t>
            </w:r>
          </w:p>
        </w:tc>
      </w:tr>
    </w:tbl>
    <w:p w14:paraId="7C175F73" w14:textId="77777777" w:rsidR="0088530B" w:rsidRPr="001C4A15" w:rsidRDefault="0088530B" w:rsidP="001C4A15">
      <w:pPr>
        <w:jc w:val="both"/>
        <w:rPr>
          <w:rFonts w:ascii="Times New Roman" w:hAnsi="Times New Roman" w:cs="Times New Roman"/>
          <w:sz w:val="24"/>
          <w:szCs w:val="24"/>
        </w:rPr>
      </w:pPr>
    </w:p>
    <w:p w14:paraId="6E2FA2CB" w14:textId="79F74730" w:rsidR="00B63956" w:rsidRDefault="00B63956" w:rsidP="004C6C0D">
      <w:pPr>
        <w:pStyle w:val="Ttulo1"/>
        <w:jc w:val="both"/>
        <w:rPr>
          <w:rFonts w:ascii="Times New Roman" w:hAnsi="Times New Roman" w:cs="Times New Roman"/>
          <w:b/>
          <w:bCs/>
          <w:color w:val="000000" w:themeColor="text1"/>
          <w:sz w:val="28"/>
          <w:szCs w:val="28"/>
        </w:rPr>
      </w:pPr>
      <w:bookmarkStart w:id="6" w:name="_Toc93069683"/>
      <w:r w:rsidRPr="00532EFE">
        <w:rPr>
          <w:rFonts w:ascii="Times New Roman" w:hAnsi="Times New Roman" w:cs="Times New Roman"/>
          <w:b/>
          <w:bCs/>
          <w:color w:val="000000" w:themeColor="text1"/>
          <w:sz w:val="28"/>
          <w:szCs w:val="28"/>
        </w:rPr>
        <w:lastRenderedPageBreak/>
        <w:t xml:space="preserve">Sección </w:t>
      </w:r>
      <w:r>
        <w:rPr>
          <w:rFonts w:ascii="Times New Roman" w:hAnsi="Times New Roman" w:cs="Times New Roman"/>
          <w:b/>
          <w:bCs/>
          <w:color w:val="000000" w:themeColor="text1"/>
          <w:sz w:val="28"/>
          <w:szCs w:val="28"/>
        </w:rPr>
        <w:t>III</w:t>
      </w:r>
      <w:r w:rsidRPr="00532EFE">
        <w:rPr>
          <w:rFonts w:ascii="Times New Roman" w:hAnsi="Times New Roman" w:cs="Times New Roman"/>
          <w:b/>
          <w:bCs/>
          <w:color w:val="000000" w:themeColor="text1"/>
          <w:sz w:val="28"/>
          <w:szCs w:val="28"/>
        </w:rPr>
        <w:t xml:space="preserve">: </w:t>
      </w:r>
      <w:r w:rsidR="00684806">
        <w:rPr>
          <w:rFonts w:ascii="Times New Roman" w:hAnsi="Times New Roman" w:cs="Times New Roman"/>
          <w:b/>
          <w:bCs/>
          <w:color w:val="000000" w:themeColor="text1"/>
          <w:sz w:val="28"/>
          <w:szCs w:val="28"/>
        </w:rPr>
        <w:t>Información de elegibilidad</w:t>
      </w:r>
      <w:bookmarkEnd w:id="6"/>
    </w:p>
    <w:p w14:paraId="7FB5D92D" w14:textId="77777777" w:rsidR="0063122D" w:rsidRDefault="0063122D" w:rsidP="004C6C0D">
      <w:pPr>
        <w:jc w:val="both"/>
        <w:rPr>
          <w:rFonts w:ascii="Times New Roman" w:eastAsiaTheme="majorEastAsia" w:hAnsi="Times New Roman" w:cs="Times New Roman"/>
          <w:b/>
          <w:bCs/>
          <w:color w:val="000000" w:themeColor="text1"/>
          <w:sz w:val="28"/>
          <w:szCs w:val="28"/>
        </w:rPr>
      </w:pPr>
    </w:p>
    <w:p w14:paraId="32920C80" w14:textId="3F1AB6D0" w:rsidR="00FC384C" w:rsidRDefault="008E16CD" w:rsidP="00162231">
      <w:pPr>
        <w:jc w:val="both"/>
        <w:rPr>
          <w:rFonts w:ascii="Times New Roman" w:eastAsiaTheme="majorEastAsia" w:hAnsi="Times New Roman" w:cs="Times New Roman"/>
          <w:color w:val="000000" w:themeColor="text1"/>
          <w:sz w:val="24"/>
          <w:szCs w:val="24"/>
        </w:rPr>
      </w:pPr>
      <w:r>
        <w:rPr>
          <w:rFonts w:ascii="Times New Roman" w:hAnsi="Times New Roman" w:cs="Times New Roman"/>
          <w:sz w:val="24"/>
          <w:szCs w:val="24"/>
        </w:rPr>
        <w:t>La firma consultora</w:t>
      </w:r>
      <w:r w:rsidRPr="001C4A15">
        <w:rPr>
          <w:rFonts w:ascii="Times New Roman" w:hAnsi="Times New Roman" w:cs="Times New Roman"/>
          <w:sz w:val="24"/>
          <w:szCs w:val="24"/>
        </w:rPr>
        <w:t xml:space="preserve"> </w:t>
      </w:r>
      <w:r w:rsidR="0063122D" w:rsidRPr="0063122D">
        <w:rPr>
          <w:rFonts w:ascii="Times New Roman" w:eastAsiaTheme="majorEastAsia" w:hAnsi="Times New Roman" w:cs="Times New Roman"/>
          <w:color w:val="000000" w:themeColor="text1"/>
          <w:sz w:val="24"/>
          <w:szCs w:val="24"/>
        </w:rPr>
        <w:t xml:space="preserve">deberá demostrar capacidad y experiencia legal, financiera y técnica para realizar estudios de similares características al que POA pretende contratar. </w:t>
      </w:r>
      <w:r w:rsidR="00381D49">
        <w:rPr>
          <w:rFonts w:ascii="Times New Roman" w:eastAsiaTheme="majorEastAsia" w:hAnsi="Times New Roman" w:cs="Times New Roman"/>
          <w:color w:val="000000" w:themeColor="text1"/>
          <w:sz w:val="24"/>
          <w:szCs w:val="24"/>
        </w:rPr>
        <w:t>Para este fin,</w:t>
      </w:r>
      <w:r>
        <w:rPr>
          <w:rFonts w:ascii="Times New Roman" w:hAnsi="Times New Roman" w:cs="Times New Roman"/>
          <w:sz w:val="24"/>
          <w:szCs w:val="24"/>
        </w:rPr>
        <w:t xml:space="preserve"> la firma consultora</w:t>
      </w:r>
      <w:r w:rsidRPr="001C4A15">
        <w:rPr>
          <w:rFonts w:ascii="Times New Roman" w:hAnsi="Times New Roman" w:cs="Times New Roman"/>
          <w:sz w:val="24"/>
          <w:szCs w:val="24"/>
        </w:rPr>
        <w:t xml:space="preserve"> </w:t>
      </w:r>
      <w:r w:rsidR="00381D49" w:rsidRPr="00381D49">
        <w:rPr>
          <w:rFonts w:ascii="Times New Roman" w:eastAsiaTheme="majorEastAsia" w:hAnsi="Times New Roman" w:cs="Times New Roman"/>
          <w:color w:val="000000" w:themeColor="text1"/>
          <w:sz w:val="24"/>
          <w:szCs w:val="24"/>
        </w:rPr>
        <w:t>deberá demostrar experiencia en la realización de al menos tres (3) estudios sobre temas sociales en Colombia, los cuales cada uno de ellos deberá haber tenido un valor económico igual o superior al valor económico asignado por POA para este estudio.</w:t>
      </w:r>
      <w:r w:rsidR="00675514">
        <w:rPr>
          <w:rFonts w:ascii="Times New Roman" w:eastAsiaTheme="majorEastAsia" w:hAnsi="Times New Roman" w:cs="Times New Roman"/>
          <w:color w:val="000000" w:themeColor="text1"/>
          <w:sz w:val="24"/>
          <w:szCs w:val="24"/>
        </w:rPr>
        <w:t xml:space="preserve"> Estos estudios deben relacionarse en el Anexo 2.</w:t>
      </w:r>
    </w:p>
    <w:p w14:paraId="2FFBCBBB" w14:textId="0D43432B" w:rsidR="00FC384C" w:rsidRPr="00FC384C" w:rsidRDefault="00FC384C" w:rsidP="001526C2">
      <w:pPr>
        <w:pStyle w:val="Ttulo2"/>
        <w:numPr>
          <w:ilvl w:val="0"/>
          <w:numId w:val="24"/>
        </w:numPr>
        <w:spacing w:after="240"/>
        <w:rPr>
          <w:rFonts w:ascii="Times New Roman" w:hAnsi="Times New Roman" w:cs="Times New Roman"/>
          <w:b/>
          <w:bCs/>
          <w:color w:val="000000" w:themeColor="text1"/>
          <w:sz w:val="24"/>
          <w:szCs w:val="24"/>
        </w:rPr>
      </w:pPr>
      <w:bookmarkStart w:id="7" w:name="_Toc93069684"/>
      <w:r w:rsidRPr="001526C2">
        <w:rPr>
          <w:rFonts w:ascii="Times New Roman" w:hAnsi="Times New Roman" w:cs="Times New Roman"/>
          <w:b/>
          <w:color w:val="auto"/>
          <w:sz w:val="24"/>
          <w:szCs w:val="24"/>
        </w:rPr>
        <w:t>Propuesta técnica</w:t>
      </w:r>
      <w:bookmarkEnd w:id="7"/>
    </w:p>
    <w:p w14:paraId="29722A3D" w14:textId="1F3EBCA8" w:rsidR="00FC384C" w:rsidRPr="00FC384C" w:rsidRDefault="00FC384C" w:rsidP="004C6C0D">
      <w:pPr>
        <w:jc w:val="both"/>
        <w:rPr>
          <w:rFonts w:ascii="Times New Roman" w:eastAsiaTheme="majorEastAsia" w:hAnsi="Times New Roman" w:cs="Times New Roman"/>
          <w:color w:val="000000" w:themeColor="text1"/>
          <w:sz w:val="24"/>
          <w:szCs w:val="24"/>
        </w:rPr>
      </w:pPr>
      <w:r w:rsidRPr="00FC384C">
        <w:rPr>
          <w:rFonts w:ascii="Times New Roman" w:eastAsiaTheme="majorEastAsia" w:hAnsi="Times New Roman" w:cs="Times New Roman"/>
          <w:color w:val="000000" w:themeColor="text1"/>
          <w:sz w:val="24"/>
          <w:szCs w:val="24"/>
        </w:rPr>
        <w:t xml:space="preserve">Las propuestas deben responder a los requisitos descritos </w:t>
      </w:r>
      <w:r>
        <w:rPr>
          <w:rFonts w:ascii="Times New Roman" w:eastAsiaTheme="majorEastAsia" w:hAnsi="Times New Roman" w:cs="Times New Roman"/>
          <w:color w:val="000000" w:themeColor="text1"/>
          <w:sz w:val="24"/>
          <w:szCs w:val="24"/>
        </w:rPr>
        <w:t>en este documento y deberán incluir los siguiente</w:t>
      </w:r>
      <w:r w:rsidRPr="00FC384C">
        <w:rPr>
          <w:rFonts w:ascii="Times New Roman" w:eastAsiaTheme="majorEastAsia" w:hAnsi="Times New Roman" w:cs="Times New Roman"/>
          <w:color w:val="000000" w:themeColor="text1"/>
          <w:sz w:val="24"/>
          <w:szCs w:val="24"/>
        </w:rPr>
        <w:t>:</w:t>
      </w:r>
    </w:p>
    <w:p w14:paraId="52E75F78" w14:textId="77777777" w:rsidR="00FC384C" w:rsidRDefault="00FC384C" w:rsidP="004C6C0D">
      <w:pPr>
        <w:pStyle w:val="Prrafodelista"/>
        <w:numPr>
          <w:ilvl w:val="0"/>
          <w:numId w:val="12"/>
        </w:numPr>
        <w:jc w:val="both"/>
        <w:rPr>
          <w:rFonts w:ascii="Times New Roman" w:eastAsiaTheme="majorEastAsia" w:hAnsi="Times New Roman" w:cs="Times New Roman"/>
          <w:color w:val="000000" w:themeColor="text1"/>
          <w:sz w:val="24"/>
          <w:szCs w:val="24"/>
        </w:rPr>
      </w:pPr>
      <w:r w:rsidRPr="00FC384C">
        <w:rPr>
          <w:rFonts w:ascii="Times New Roman" w:eastAsiaTheme="majorEastAsia" w:hAnsi="Times New Roman" w:cs="Times New Roman"/>
          <w:color w:val="000000" w:themeColor="text1"/>
          <w:sz w:val="24"/>
          <w:szCs w:val="24"/>
        </w:rPr>
        <w:t>Propuesta de diseño metodológico general de la investigación, incluidos los procedimientos de capacitación, pilotaje y pruebas de campo.</w:t>
      </w:r>
    </w:p>
    <w:p w14:paraId="71E2FE08" w14:textId="7EE42798" w:rsidR="004B6EC0" w:rsidRDefault="004B6EC0" w:rsidP="004C6C0D">
      <w:pPr>
        <w:pStyle w:val="Prrafodelista"/>
        <w:numPr>
          <w:ilvl w:val="0"/>
          <w:numId w:val="12"/>
        </w:numPr>
        <w:jc w:val="both"/>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Propuesta de análisis de dato</w:t>
      </w:r>
      <w:r w:rsidR="008E16CD">
        <w:rPr>
          <w:rFonts w:ascii="Times New Roman" w:eastAsiaTheme="majorEastAsia" w:hAnsi="Times New Roman" w:cs="Times New Roman"/>
          <w:color w:val="000000" w:themeColor="text1"/>
          <w:sz w:val="24"/>
          <w:szCs w:val="24"/>
        </w:rPr>
        <w:t>s</w:t>
      </w:r>
      <w:r>
        <w:rPr>
          <w:rFonts w:ascii="Times New Roman" w:eastAsiaTheme="majorEastAsia" w:hAnsi="Times New Roman" w:cs="Times New Roman"/>
          <w:color w:val="000000" w:themeColor="text1"/>
          <w:sz w:val="24"/>
          <w:szCs w:val="24"/>
        </w:rPr>
        <w:t xml:space="preserve"> secundarios.</w:t>
      </w:r>
    </w:p>
    <w:p w14:paraId="2F808779" w14:textId="77777777" w:rsidR="00AA1D4F" w:rsidRDefault="00FC384C" w:rsidP="004C6C0D">
      <w:pPr>
        <w:pStyle w:val="Prrafodelista"/>
        <w:numPr>
          <w:ilvl w:val="0"/>
          <w:numId w:val="12"/>
        </w:numPr>
        <w:jc w:val="both"/>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Presupuesto detallando el</w:t>
      </w:r>
      <w:r w:rsidRPr="00FC384C">
        <w:rPr>
          <w:rFonts w:ascii="Times New Roman" w:eastAsiaTheme="majorEastAsia" w:hAnsi="Times New Roman" w:cs="Times New Roman"/>
          <w:color w:val="000000" w:themeColor="text1"/>
          <w:sz w:val="24"/>
          <w:szCs w:val="24"/>
        </w:rPr>
        <w:t xml:space="preserve"> recurso humano, incluido el personal</w:t>
      </w:r>
      <w:r w:rsidR="00AA1D4F">
        <w:rPr>
          <w:rFonts w:ascii="Times New Roman" w:eastAsiaTheme="majorEastAsia" w:hAnsi="Times New Roman" w:cs="Times New Roman"/>
          <w:color w:val="000000" w:themeColor="text1"/>
          <w:sz w:val="24"/>
          <w:szCs w:val="24"/>
        </w:rPr>
        <w:t>,</w:t>
      </w:r>
      <w:r w:rsidRPr="00FC384C">
        <w:rPr>
          <w:rFonts w:ascii="Times New Roman" w:eastAsiaTheme="majorEastAsia" w:hAnsi="Times New Roman" w:cs="Times New Roman"/>
          <w:color w:val="000000" w:themeColor="text1"/>
          <w:sz w:val="24"/>
          <w:szCs w:val="24"/>
        </w:rPr>
        <w:t xml:space="preserve"> costos de materiales, gastos de viaje y otros honorarios.</w:t>
      </w:r>
    </w:p>
    <w:p w14:paraId="1EA984BC" w14:textId="77777777" w:rsidR="00AA1D4F" w:rsidRDefault="00AA1D4F" w:rsidP="004C6C0D">
      <w:pPr>
        <w:pStyle w:val="Prrafodelista"/>
        <w:numPr>
          <w:ilvl w:val="0"/>
          <w:numId w:val="12"/>
        </w:numPr>
        <w:jc w:val="both"/>
        <w:rPr>
          <w:rFonts w:ascii="Times New Roman" w:eastAsiaTheme="majorEastAsia" w:hAnsi="Times New Roman" w:cs="Times New Roman"/>
          <w:color w:val="000000" w:themeColor="text1"/>
          <w:sz w:val="24"/>
          <w:szCs w:val="24"/>
        </w:rPr>
      </w:pPr>
      <w:r w:rsidRPr="00AA1D4F">
        <w:rPr>
          <w:rFonts w:ascii="Times New Roman" w:eastAsiaTheme="majorEastAsia" w:hAnsi="Times New Roman" w:cs="Times New Roman"/>
          <w:color w:val="000000" w:themeColor="text1"/>
          <w:sz w:val="24"/>
          <w:szCs w:val="24"/>
        </w:rPr>
        <w:t>Propuesta de organización del trabajo de campo</w:t>
      </w:r>
    </w:p>
    <w:p w14:paraId="4AC55C86" w14:textId="77777777" w:rsidR="00D75E8B" w:rsidRDefault="00FC384C" w:rsidP="004C6C0D">
      <w:pPr>
        <w:pStyle w:val="Prrafodelista"/>
        <w:numPr>
          <w:ilvl w:val="0"/>
          <w:numId w:val="12"/>
        </w:numPr>
        <w:jc w:val="both"/>
        <w:rPr>
          <w:rFonts w:ascii="Times New Roman" w:eastAsiaTheme="majorEastAsia" w:hAnsi="Times New Roman" w:cs="Times New Roman"/>
          <w:color w:val="000000" w:themeColor="text1"/>
          <w:sz w:val="24"/>
          <w:szCs w:val="24"/>
        </w:rPr>
      </w:pPr>
      <w:r w:rsidRPr="00AA1D4F">
        <w:rPr>
          <w:rFonts w:ascii="Times New Roman" w:eastAsiaTheme="majorEastAsia" w:hAnsi="Times New Roman" w:cs="Times New Roman"/>
          <w:color w:val="000000" w:themeColor="text1"/>
          <w:sz w:val="24"/>
          <w:szCs w:val="24"/>
        </w:rPr>
        <w:t>Ejemplos de herramientas de recolección de datos para el componente cualitativo.</w:t>
      </w:r>
    </w:p>
    <w:p w14:paraId="52F56A81" w14:textId="107B532E" w:rsidR="00162231" w:rsidRDefault="00FC384C" w:rsidP="004C6C0D">
      <w:pPr>
        <w:pStyle w:val="Prrafodelista"/>
        <w:numPr>
          <w:ilvl w:val="0"/>
          <w:numId w:val="12"/>
        </w:numPr>
        <w:jc w:val="both"/>
        <w:rPr>
          <w:rFonts w:ascii="Times New Roman" w:eastAsiaTheme="majorEastAsia" w:hAnsi="Times New Roman" w:cs="Times New Roman"/>
          <w:color w:val="000000" w:themeColor="text1"/>
          <w:sz w:val="24"/>
          <w:szCs w:val="24"/>
        </w:rPr>
      </w:pPr>
      <w:r w:rsidRPr="00D75E8B">
        <w:rPr>
          <w:rFonts w:ascii="Times New Roman" w:eastAsiaTheme="majorEastAsia" w:hAnsi="Times New Roman" w:cs="Times New Roman"/>
          <w:color w:val="000000" w:themeColor="text1"/>
          <w:sz w:val="24"/>
          <w:szCs w:val="24"/>
        </w:rPr>
        <w:t>Plan de trabajo y cronograma.</w:t>
      </w:r>
    </w:p>
    <w:p w14:paraId="6632BEA9" w14:textId="1AEF9763" w:rsidR="00D75E8B" w:rsidRDefault="1812271B" w:rsidP="004C6C0D">
      <w:pPr>
        <w:pStyle w:val="Prrafodelista"/>
        <w:numPr>
          <w:ilvl w:val="0"/>
          <w:numId w:val="12"/>
        </w:numPr>
        <w:jc w:val="both"/>
        <w:rPr>
          <w:rFonts w:ascii="Times New Roman" w:eastAsiaTheme="majorEastAsia" w:hAnsi="Times New Roman" w:cs="Times New Roman"/>
          <w:color w:val="000000" w:themeColor="text1"/>
          <w:sz w:val="24"/>
          <w:szCs w:val="24"/>
        </w:rPr>
      </w:pPr>
      <w:r w:rsidRPr="1812271B">
        <w:rPr>
          <w:rFonts w:ascii="Times New Roman" w:eastAsiaTheme="majorEastAsia" w:hAnsi="Times New Roman" w:cs="Times New Roman"/>
          <w:color w:val="000000" w:themeColor="text1"/>
          <w:sz w:val="24"/>
          <w:szCs w:val="24"/>
        </w:rPr>
        <w:t xml:space="preserve">Propuesta económica donde </w:t>
      </w:r>
      <w:r w:rsidR="008E16CD">
        <w:rPr>
          <w:rFonts w:ascii="Times New Roman" w:hAnsi="Times New Roman" w:cs="Times New Roman"/>
          <w:sz w:val="24"/>
          <w:szCs w:val="24"/>
        </w:rPr>
        <w:t>la firma consultora</w:t>
      </w:r>
      <w:r w:rsidR="008E16CD" w:rsidRPr="001C4A15">
        <w:rPr>
          <w:rFonts w:ascii="Times New Roman" w:hAnsi="Times New Roman" w:cs="Times New Roman"/>
          <w:sz w:val="24"/>
          <w:szCs w:val="24"/>
        </w:rPr>
        <w:t xml:space="preserve"> </w:t>
      </w:r>
      <w:r w:rsidRPr="1812271B">
        <w:rPr>
          <w:rFonts w:ascii="Times New Roman" w:eastAsiaTheme="majorEastAsia" w:hAnsi="Times New Roman" w:cs="Times New Roman"/>
          <w:color w:val="000000" w:themeColor="text1"/>
          <w:sz w:val="24"/>
          <w:szCs w:val="24"/>
        </w:rPr>
        <w:t xml:space="preserve">deberá presentar </w:t>
      </w:r>
      <w:r w:rsidR="00D75E8B" w:rsidRPr="00D75E8B">
        <w:rPr>
          <w:rFonts w:ascii="Times New Roman" w:eastAsiaTheme="majorEastAsia" w:hAnsi="Times New Roman" w:cs="Times New Roman"/>
          <w:color w:val="000000" w:themeColor="text1"/>
          <w:sz w:val="24"/>
          <w:szCs w:val="24"/>
        </w:rPr>
        <w:t>los costos necesarios para el cumplimiento del objetivo, alcance, resultados y productos/entregables descritos en los presentes TOR, incluyendo entre otros, los costos unitarios</w:t>
      </w:r>
      <w:r w:rsidR="00D75E8B">
        <w:rPr>
          <w:rFonts w:ascii="Times New Roman" w:eastAsiaTheme="majorEastAsia" w:hAnsi="Times New Roman" w:cs="Times New Roman"/>
          <w:color w:val="000000" w:themeColor="text1"/>
          <w:sz w:val="24"/>
          <w:szCs w:val="24"/>
        </w:rPr>
        <w:t>. El valor máximo para esta consultoría es de USD 80,000.</w:t>
      </w:r>
    </w:p>
    <w:p w14:paraId="2C78C442" w14:textId="2ECE83C9" w:rsidR="007F5489" w:rsidRPr="00A7290A" w:rsidRDefault="2A26D9A4" w:rsidP="004C6C0D">
      <w:pPr>
        <w:jc w:val="both"/>
        <w:rPr>
          <w:rFonts w:ascii="Times New Roman" w:eastAsiaTheme="majorEastAsia" w:hAnsi="Times New Roman" w:cs="Times New Roman"/>
          <w:color w:val="000000" w:themeColor="text1"/>
          <w:sz w:val="24"/>
          <w:szCs w:val="24"/>
        </w:rPr>
      </w:pPr>
      <w:r w:rsidRPr="2A26D9A4">
        <w:rPr>
          <w:rFonts w:ascii="Times New Roman" w:eastAsiaTheme="majorEastAsia" w:hAnsi="Times New Roman" w:cs="Times New Roman"/>
          <w:color w:val="000000" w:themeColor="text1"/>
          <w:sz w:val="24"/>
          <w:szCs w:val="24"/>
        </w:rPr>
        <w:t>Para la selección de la propuesta, POA tendrá en cuenta el número de talleres propuestos por la firma consultora para dar cumplimiento a los objetivos de los dos estudios, en términos de:</w:t>
      </w:r>
    </w:p>
    <w:p w14:paraId="34A29BA9" w14:textId="2B0E2DB3" w:rsidR="003D5F70" w:rsidRPr="00A7290A" w:rsidRDefault="79AE34AF" w:rsidP="79AE34AF">
      <w:pPr>
        <w:pStyle w:val="Prrafodelista"/>
        <w:numPr>
          <w:ilvl w:val="0"/>
          <w:numId w:val="26"/>
        </w:numPr>
        <w:jc w:val="both"/>
        <w:rPr>
          <w:rFonts w:ascii="Times New Roman" w:eastAsiaTheme="majorEastAsia" w:hAnsi="Times New Roman" w:cs="Times New Roman"/>
          <w:color w:val="000000" w:themeColor="text1"/>
          <w:sz w:val="24"/>
          <w:szCs w:val="24"/>
        </w:rPr>
      </w:pPr>
      <w:r w:rsidRPr="79AE34AF">
        <w:rPr>
          <w:rFonts w:ascii="Times New Roman" w:eastAsiaTheme="majorEastAsia" w:hAnsi="Times New Roman" w:cs="Times New Roman"/>
          <w:color w:val="000000" w:themeColor="text1"/>
          <w:sz w:val="24"/>
          <w:szCs w:val="24"/>
        </w:rPr>
        <w:t>Talleres participativos con proveedores de fruta.</w:t>
      </w:r>
    </w:p>
    <w:p w14:paraId="2184B9EE" w14:textId="416D3095" w:rsidR="003D5F70" w:rsidRPr="00A7290A" w:rsidRDefault="003D5F70" w:rsidP="003D5F70">
      <w:pPr>
        <w:pStyle w:val="Prrafodelista"/>
        <w:numPr>
          <w:ilvl w:val="0"/>
          <w:numId w:val="26"/>
        </w:numPr>
        <w:jc w:val="both"/>
        <w:rPr>
          <w:rFonts w:ascii="Times New Roman" w:eastAsiaTheme="majorEastAsia" w:hAnsi="Times New Roman" w:cs="Times New Roman"/>
          <w:color w:val="000000" w:themeColor="text1"/>
          <w:sz w:val="24"/>
          <w:szCs w:val="24"/>
        </w:rPr>
      </w:pPr>
      <w:r w:rsidRPr="00A7290A">
        <w:rPr>
          <w:rFonts w:ascii="Times New Roman" w:eastAsiaTheme="majorEastAsia" w:hAnsi="Times New Roman" w:cs="Times New Roman"/>
          <w:color w:val="000000" w:themeColor="text1"/>
          <w:sz w:val="24"/>
          <w:szCs w:val="24"/>
        </w:rPr>
        <w:t>Talleres participativos con niños, niñas y adolescentes.</w:t>
      </w:r>
    </w:p>
    <w:p w14:paraId="3D1E856E" w14:textId="77777777" w:rsidR="0020143D" w:rsidRPr="00A7290A" w:rsidRDefault="0020143D" w:rsidP="0020143D">
      <w:pPr>
        <w:pStyle w:val="Prrafodelista"/>
        <w:numPr>
          <w:ilvl w:val="0"/>
          <w:numId w:val="26"/>
        </w:numPr>
        <w:jc w:val="both"/>
        <w:rPr>
          <w:rFonts w:ascii="Times New Roman" w:eastAsiaTheme="majorEastAsia" w:hAnsi="Times New Roman" w:cs="Times New Roman"/>
          <w:color w:val="000000" w:themeColor="text1"/>
          <w:sz w:val="24"/>
          <w:szCs w:val="24"/>
        </w:rPr>
      </w:pPr>
      <w:r w:rsidRPr="00A7290A">
        <w:rPr>
          <w:rFonts w:ascii="Times New Roman" w:eastAsiaTheme="majorEastAsia" w:hAnsi="Times New Roman" w:cs="Times New Roman"/>
          <w:color w:val="000000" w:themeColor="text1"/>
          <w:sz w:val="24"/>
          <w:szCs w:val="24"/>
        </w:rPr>
        <w:t>KII con actores clave a nivel local en los municipios donde se realizará la aplicación de las metodologías cualitativas.</w:t>
      </w:r>
    </w:p>
    <w:p w14:paraId="68E73396" w14:textId="77777777" w:rsidR="0020143D" w:rsidRPr="00A7290A" w:rsidRDefault="0020143D" w:rsidP="0020143D">
      <w:pPr>
        <w:pStyle w:val="Prrafodelista"/>
        <w:numPr>
          <w:ilvl w:val="0"/>
          <w:numId w:val="26"/>
        </w:numPr>
        <w:jc w:val="both"/>
        <w:rPr>
          <w:rFonts w:ascii="Times New Roman" w:eastAsiaTheme="majorEastAsia" w:hAnsi="Times New Roman" w:cs="Times New Roman"/>
          <w:color w:val="000000" w:themeColor="text1"/>
          <w:sz w:val="24"/>
          <w:szCs w:val="24"/>
        </w:rPr>
      </w:pPr>
      <w:r w:rsidRPr="00A7290A">
        <w:rPr>
          <w:rFonts w:ascii="Times New Roman" w:eastAsiaTheme="majorEastAsia" w:hAnsi="Times New Roman" w:cs="Times New Roman"/>
          <w:color w:val="000000" w:themeColor="text1"/>
          <w:sz w:val="24"/>
          <w:szCs w:val="24"/>
        </w:rPr>
        <w:t>E</w:t>
      </w:r>
      <w:r w:rsidR="007A3A3E" w:rsidRPr="00A7290A">
        <w:rPr>
          <w:rFonts w:ascii="Times New Roman" w:eastAsiaTheme="majorEastAsia" w:hAnsi="Times New Roman" w:cs="Times New Roman"/>
          <w:color w:val="000000" w:themeColor="text1"/>
          <w:sz w:val="24"/>
          <w:szCs w:val="24"/>
        </w:rPr>
        <w:t xml:space="preserve">ntrevistas individuales con expertos en </w:t>
      </w:r>
      <w:r w:rsidR="00661FB6" w:rsidRPr="00A7290A">
        <w:rPr>
          <w:rFonts w:ascii="Times New Roman" w:eastAsiaTheme="majorEastAsia" w:hAnsi="Times New Roman" w:cs="Times New Roman"/>
          <w:color w:val="000000" w:themeColor="text1"/>
          <w:sz w:val="24"/>
          <w:szCs w:val="24"/>
        </w:rPr>
        <w:t>TF</w:t>
      </w:r>
    </w:p>
    <w:p w14:paraId="4BAC1469" w14:textId="048E79E7" w:rsidR="00CD214B" w:rsidRPr="00A7290A" w:rsidRDefault="2A26D9A4" w:rsidP="2A26D9A4">
      <w:pPr>
        <w:pStyle w:val="Prrafodelista"/>
        <w:numPr>
          <w:ilvl w:val="0"/>
          <w:numId w:val="26"/>
        </w:numPr>
        <w:jc w:val="both"/>
        <w:rPr>
          <w:rFonts w:ascii="Times New Roman" w:eastAsiaTheme="majorEastAsia" w:hAnsi="Times New Roman" w:cs="Times New Roman"/>
          <w:color w:val="000000" w:themeColor="text1"/>
          <w:sz w:val="24"/>
          <w:szCs w:val="24"/>
        </w:rPr>
      </w:pPr>
      <w:r w:rsidRPr="2A26D9A4">
        <w:rPr>
          <w:rFonts w:ascii="Times New Roman" w:eastAsiaTheme="majorEastAsia" w:hAnsi="Times New Roman" w:cs="Times New Roman"/>
          <w:color w:val="000000" w:themeColor="text1"/>
          <w:sz w:val="24"/>
          <w:szCs w:val="24"/>
        </w:rPr>
        <w:t>Entrevistas</w:t>
      </w:r>
      <w:r w:rsidR="007A3A3E" w:rsidRPr="2A26D9A4">
        <w:rPr>
          <w:rFonts w:ascii="Times New Roman" w:eastAsiaTheme="majorEastAsia" w:hAnsi="Times New Roman" w:cs="Times New Roman"/>
          <w:color w:val="000000" w:themeColor="text1"/>
          <w:sz w:val="24"/>
          <w:szCs w:val="24"/>
        </w:rPr>
        <w:t xml:space="preserve"> grupales con actores del nivel local</w:t>
      </w:r>
    </w:p>
    <w:p w14:paraId="116EC2AC" w14:textId="2C832E5B" w:rsidR="00AA3FF1" w:rsidRPr="001526C2" w:rsidRDefault="00AA3FF1" w:rsidP="001526C2">
      <w:pPr>
        <w:pStyle w:val="Ttulo2"/>
        <w:numPr>
          <w:ilvl w:val="0"/>
          <w:numId w:val="24"/>
        </w:numPr>
        <w:spacing w:after="240"/>
        <w:rPr>
          <w:rFonts w:ascii="Times New Roman" w:hAnsi="Times New Roman" w:cs="Times New Roman"/>
          <w:b/>
          <w:color w:val="auto"/>
          <w:sz w:val="24"/>
          <w:szCs w:val="24"/>
        </w:rPr>
      </w:pPr>
      <w:bookmarkStart w:id="8" w:name="_Toc93069685"/>
      <w:r w:rsidRPr="006D7D3E">
        <w:rPr>
          <w:rFonts w:ascii="Times New Roman" w:hAnsi="Times New Roman" w:cs="Times New Roman"/>
          <w:b/>
          <w:color w:val="auto"/>
          <w:sz w:val="24"/>
          <w:szCs w:val="24"/>
        </w:rPr>
        <w:t>Formato de Solicitud de Propuesta</w:t>
      </w:r>
      <w:bookmarkEnd w:id="8"/>
      <w:r w:rsidRPr="001526C2">
        <w:rPr>
          <w:rFonts w:ascii="Times New Roman" w:hAnsi="Times New Roman" w:cs="Times New Roman"/>
          <w:b/>
          <w:color w:val="auto"/>
          <w:sz w:val="24"/>
          <w:szCs w:val="24"/>
        </w:rPr>
        <w:t xml:space="preserve"> </w:t>
      </w:r>
    </w:p>
    <w:p w14:paraId="612EF6E1" w14:textId="77777777" w:rsidR="00AA3FF1" w:rsidRDefault="00AA3FF1" w:rsidP="00AA3FF1">
      <w:pPr>
        <w:jc w:val="both"/>
        <w:rPr>
          <w:rFonts w:ascii="Times New Roman" w:hAnsi="Times New Roman" w:cs="Times New Roman"/>
          <w:sz w:val="24"/>
          <w:szCs w:val="24"/>
        </w:rPr>
      </w:pPr>
      <w:r w:rsidRPr="004971B1">
        <w:rPr>
          <w:rFonts w:ascii="Times New Roman" w:hAnsi="Times New Roman" w:cs="Times New Roman"/>
          <w:sz w:val="24"/>
          <w:szCs w:val="24"/>
        </w:rPr>
        <w:t xml:space="preserve">Las solicitudes no deben exceder un total de 25 páginas y deben utilizar la fuente Times New </w:t>
      </w:r>
      <w:proofErr w:type="spellStart"/>
      <w:r w:rsidRPr="004971B1">
        <w:rPr>
          <w:rFonts w:ascii="Times New Roman" w:hAnsi="Times New Roman" w:cs="Times New Roman"/>
          <w:sz w:val="24"/>
          <w:szCs w:val="24"/>
        </w:rPr>
        <w:t>Roman</w:t>
      </w:r>
      <w:proofErr w:type="spellEnd"/>
      <w:r w:rsidRPr="004971B1">
        <w:rPr>
          <w:rFonts w:ascii="Times New Roman" w:hAnsi="Times New Roman" w:cs="Times New Roman"/>
          <w:sz w:val="24"/>
          <w:szCs w:val="24"/>
        </w:rPr>
        <w:t xml:space="preserve"> 12, a un solo espacio, digitalizada en tamaño estándar de 8 1/2" x 11" con márgenes de una pulgada, y cada página numerada consecutivamente. </w:t>
      </w:r>
    </w:p>
    <w:p w14:paraId="61C210FE" w14:textId="77777777" w:rsidR="00AA3FF1" w:rsidRPr="00134E71" w:rsidRDefault="00AA3FF1" w:rsidP="00AA3FF1">
      <w:pPr>
        <w:jc w:val="both"/>
        <w:rPr>
          <w:rFonts w:ascii="Times New Roman" w:hAnsi="Times New Roman" w:cs="Times New Roman"/>
          <w:sz w:val="24"/>
          <w:szCs w:val="24"/>
        </w:rPr>
      </w:pPr>
      <w:r w:rsidRPr="004971B1">
        <w:rPr>
          <w:rFonts w:ascii="Times New Roman" w:hAnsi="Times New Roman" w:cs="Times New Roman"/>
          <w:sz w:val="24"/>
          <w:szCs w:val="24"/>
        </w:rPr>
        <w:lastRenderedPageBreak/>
        <w:t>Tenga en cuenta las limitaciones de la página para cada sección de la solicitud de propuesta como se indica a continuación</w:t>
      </w:r>
      <w:r>
        <w:rPr>
          <w:rFonts w:ascii="Times New Roman" w:hAnsi="Times New Roman" w:cs="Times New Roman"/>
          <w:sz w:val="24"/>
          <w:szCs w:val="24"/>
        </w:rPr>
        <w:t xml:space="preserve">. </w:t>
      </w:r>
      <w:r w:rsidRPr="00134E71">
        <w:rPr>
          <w:rFonts w:ascii="Times New Roman" w:hAnsi="Times New Roman" w:cs="Times New Roman"/>
          <w:sz w:val="24"/>
          <w:szCs w:val="24"/>
        </w:rPr>
        <w:t>Cualquier página adicional que exceda las limitaciones de la página no será revisada por el Comité de Revisión</w:t>
      </w:r>
      <w:r>
        <w:rPr>
          <w:rFonts w:ascii="Times New Roman" w:hAnsi="Times New Roman" w:cs="Times New Roman"/>
          <w:sz w:val="24"/>
          <w:szCs w:val="24"/>
        </w:rPr>
        <w:t>:</w:t>
      </w:r>
    </w:p>
    <w:p w14:paraId="6D12D8C1" w14:textId="77777777" w:rsidR="00AA3FF1" w:rsidRDefault="00AA3FF1" w:rsidP="00AA3FF1">
      <w:pPr>
        <w:pStyle w:val="Prrafodelista"/>
        <w:numPr>
          <w:ilvl w:val="0"/>
          <w:numId w:val="12"/>
        </w:numPr>
        <w:jc w:val="both"/>
        <w:rPr>
          <w:rFonts w:ascii="Times New Roman" w:hAnsi="Times New Roman" w:cs="Times New Roman"/>
          <w:sz w:val="24"/>
          <w:szCs w:val="24"/>
        </w:rPr>
      </w:pPr>
      <w:r w:rsidRPr="00134E71">
        <w:rPr>
          <w:rFonts w:ascii="Times New Roman" w:hAnsi="Times New Roman" w:cs="Times New Roman"/>
          <w:sz w:val="24"/>
          <w:szCs w:val="24"/>
        </w:rPr>
        <w:t>Portada (1 página)</w:t>
      </w:r>
    </w:p>
    <w:p w14:paraId="07126751" w14:textId="77777777" w:rsidR="00AA3FF1" w:rsidRDefault="00AA3FF1" w:rsidP="00AA3FF1">
      <w:pPr>
        <w:pStyle w:val="Prrafodelista"/>
        <w:numPr>
          <w:ilvl w:val="0"/>
          <w:numId w:val="12"/>
        </w:numPr>
        <w:jc w:val="both"/>
        <w:rPr>
          <w:rFonts w:ascii="Times New Roman" w:hAnsi="Times New Roman" w:cs="Times New Roman"/>
          <w:sz w:val="24"/>
          <w:szCs w:val="24"/>
        </w:rPr>
      </w:pPr>
      <w:r w:rsidRPr="00134E71">
        <w:rPr>
          <w:rFonts w:ascii="Times New Roman" w:hAnsi="Times New Roman" w:cs="Times New Roman"/>
          <w:sz w:val="24"/>
          <w:szCs w:val="24"/>
        </w:rPr>
        <w:t xml:space="preserve">Tabla de Contenido (1 página) </w:t>
      </w:r>
    </w:p>
    <w:p w14:paraId="681243FF" w14:textId="77777777" w:rsidR="00AA3FF1" w:rsidRDefault="00AA3FF1" w:rsidP="00AA3FF1">
      <w:pPr>
        <w:pStyle w:val="Prrafodelista"/>
        <w:numPr>
          <w:ilvl w:val="0"/>
          <w:numId w:val="12"/>
        </w:numPr>
        <w:jc w:val="both"/>
        <w:rPr>
          <w:rFonts w:ascii="Times New Roman" w:hAnsi="Times New Roman" w:cs="Times New Roman"/>
          <w:sz w:val="24"/>
          <w:szCs w:val="24"/>
        </w:rPr>
      </w:pPr>
      <w:r w:rsidRPr="00134E71">
        <w:rPr>
          <w:rFonts w:ascii="Times New Roman" w:hAnsi="Times New Roman" w:cs="Times New Roman"/>
          <w:sz w:val="24"/>
          <w:szCs w:val="24"/>
        </w:rPr>
        <w:t>Narrativa de la Propuesta (10 páginas máximo)</w:t>
      </w:r>
    </w:p>
    <w:p w14:paraId="1FC788F9" w14:textId="77777777" w:rsidR="00AA3FF1" w:rsidRDefault="00AA3FF1" w:rsidP="00AA3FF1">
      <w:pPr>
        <w:pStyle w:val="Prrafodelista"/>
        <w:numPr>
          <w:ilvl w:val="0"/>
          <w:numId w:val="12"/>
        </w:numPr>
        <w:jc w:val="both"/>
        <w:rPr>
          <w:rFonts w:ascii="Times New Roman" w:hAnsi="Times New Roman" w:cs="Times New Roman"/>
          <w:sz w:val="24"/>
          <w:szCs w:val="24"/>
        </w:rPr>
      </w:pPr>
      <w:r w:rsidRPr="00134E71">
        <w:rPr>
          <w:rFonts w:ascii="Times New Roman" w:hAnsi="Times New Roman" w:cs="Times New Roman"/>
          <w:sz w:val="24"/>
          <w:szCs w:val="24"/>
        </w:rPr>
        <w:t>Presupuesto (3 páginas máximo)</w:t>
      </w:r>
    </w:p>
    <w:p w14:paraId="44DE6B2F" w14:textId="77777777" w:rsidR="00AA3FF1" w:rsidRDefault="00AA3FF1" w:rsidP="00AA3FF1">
      <w:pPr>
        <w:pStyle w:val="Prrafodelista"/>
        <w:numPr>
          <w:ilvl w:val="0"/>
          <w:numId w:val="12"/>
        </w:numPr>
        <w:jc w:val="both"/>
        <w:rPr>
          <w:rFonts w:ascii="Times New Roman" w:hAnsi="Times New Roman" w:cs="Times New Roman"/>
          <w:sz w:val="24"/>
          <w:szCs w:val="24"/>
        </w:rPr>
      </w:pPr>
      <w:r w:rsidRPr="00134E71">
        <w:rPr>
          <w:rFonts w:ascii="Times New Roman" w:hAnsi="Times New Roman" w:cs="Times New Roman"/>
          <w:sz w:val="24"/>
          <w:szCs w:val="24"/>
        </w:rPr>
        <w:t xml:space="preserve">Anexos (10 páginas máximo) </w:t>
      </w:r>
    </w:p>
    <w:p w14:paraId="23C2C2CB" w14:textId="77777777" w:rsidR="00AA3FF1" w:rsidRDefault="00AA3FF1" w:rsidP="00AA3FF1">
      <w:pPr>
        <w:jc w:val="both"/>
        <w:rPr>
          <w:rFonts w:ascii="Times New Roman" w:hAnsi="Times New Roman" w:cs="Times New Roman"/>
          <w:sz w:val="24"/>
          <w:szCs w:val="24"/>
        </w:rPr>
      </w:pPr>
      <w:r>
        <w:rPr>
          <w:rFonts w:ascii="Times New Roman" w:hAnsi="Times New Roman" w:cs="Times New Roman"/>
          <w:sz w:val="24"/>
          <w:szCs w:val="24"/>
        </w:rPr>
        <w:t>Se requerirán además l</w:t>
      </w:r>
      <w:r w:rsidRPr="00134E71">
        <w:rPr>
          <w:rFonts w:ascii="Times New Roman" w:hAnsi="Times New Roman" w:cs="Times New Roman"/>
          <w:sz w:val="24"/>
          <w:szCs w:val="24"/>
        </w:rPr>
        <w:t>os documentos legales de la empresa (Copia del RUT y certificado de Cámara de Comercio actualizada no mayor a un mes, documentación relacionada con Consorcios o Uniones Temporales)</w:t>
      </w:r>
      <w:r>
        <w:rPr>
          <w:rFonts w:ascii="Times New Roman" w:hAnsi="Times New Roman" w:cs="Times New Roman"/>
          <w:sz w:val="24"/>
          <w:szCs w:val="24"/>
        </w:rPr>
        <w:t>. Estos documentos</w:t>
      </w:r>
      <w:r w:rsidRPr="00134E71">
        <w:rPr>
          <w:rFonts w:ascii="Times New Roman" w:hAnsi="Times New Roman" w:cs="Times New Roman"/>
          <w:sz w:val="24"/>
          <w:szCs w:val="24"/>
        </w:rPr>
        <w:t xml:space="preserve"> no cuentan contra el límite de páginas establecido. </w:t>
      </w:r>
    </w:p>
    <w:p w14:paraId="01B79BA0" w14:textId="3216EAC8" w:rsidR="00AA3FF1" w:rsidRPr="001526C2" w:rsidRDefault="00AA3FF1" w:rsidP="001526C2">
      <w:pPr>
        <w:pStyle w:val="Ttulo2"/>
        <w:numPr>
          <w:ilvl w:val="0"/>
          <w:numId w:val="24"/>
        </w:numPr>
        <w:spacing w:after="240"/>
        <w:rPr>
          <w:rFonts w:ascii="Times New Roman" w:hAnsi="Times New Roman" w:cs="Times New Roman"/>
          <w:b/>
          <w:color w:val="auto"/>
          <w:sz w:val="24"/>
          <w:szCs w:val="24"/>
        </w:rPr>
      </w:pPr>
      <w:r w:rsidRPr="001526C2">
        <w:rPr>
          <w:rFonts w:ascii="Times New Roman" w:hAnsi="Times New Roman" w:cs="Times New Roman"/>
          <w:b/>
          <w:color w:val="auto"/>
          <w:sz w:val="24"/>
          <w:szCs w:val="24"/>
        </w:rPr>
        <w:t xml:space="preserve"> </w:t>
      </w:r>
      <w:bookmarkStart w:id="9" w:name="_Toc93069686"/>
      <w:r w:rsidRPr="001526C2">
        <w:rPr>
          <w:rFonts w:ascii="Times New Roman" w:hAnsi="Times New Roman" w:cs="Times New Roman"/>
          <w:b/>
          <w:color w:val="auto"/>
          <w:sz w:val="24"/>
          <w:szCs w:val="24"/>
        </w:rPr>
        <w:t>Proceso de Envío</w:t>
      </w:r>
      <w:bookmarkEnd w:id="9"/>
      <w:r w:rsidRPr="001526C2">
        <w:rPr>
          <w:rFonts w:ascii="Times New Roman" w:hAnsi="Times New Roman" w:cs="Times New Roman"/>
          <w:b/>
          <w:color w:val="auto"/>
          <w:sz w:val="24"/>
          <w:szCs w:val="24"/>
        </w:rPr>
        <w:t xml:space="preserve"> </w:t>
      </w:r>
    </w:p>
    <w:p w14:paraId="7BD9ED3D" w14:textId="77777777" w:rsidR="00AA3FF1" w:rsidRPr="00134E71" w:rsidRDefault="00AA3FF1" w:rsidP="00AA3FF1">
      <w:pPr>
        <w:jc w:val="both"/>
        <w:rPr>
          <w:rFonts w:ascii="Times New Roman" w:hAnsi="Times New Roman" w:cs="Times New Roman"/>
          <w:sz w:val="24"/>
          <w:szCs w:val="24"/>
        </w:rPr>
      </w:pPr>
      <w:r w:rsidRPr="00134E71">
        <w:rPr>
          <w:rFonts w:ascii="Times New Roman" w:hAnsi="Times New Roman" w:cs="Times New Roman"/>
          <w:sz w:val="24"/>
          <w:szCs w:val="24"/>
        </w:rPr>
        <w:t xml:space="preserve">Las propuestas deben presentarse antes de la fecha límite indicada en la portada de este RFP. Las solicitudes que se reciban tarde o estén incompletas no se considerarán en el proceso de revisión. Los documentos solicitados para realizar la evaluación de postulantes deberán remitirse al correo: </w:t>
      </w:r>
      <w:r>
        <w:rPr>
          <w:rFonts w:ascii="Times New Roman" w:hAnsi="Times New Roman" w:cs="Times New Roman"/>
          <w:sz w:val="24"/>
          <w:szCs w:val="24"/>
        </w:rPr>
        <w:t>jtorres</w:t>
      </w:r>
      <w:r w:rsidRPr="00134E71">
        <w:rPr>
          <w:rFonts w:ascii="Times New Roman" w:hAnsi="Times New Roman" w:cs="Times New Roman"/>
          <w:sz w:val="24"/>
          <w:szCs w:val="24"/>
        </w:rPr>
        <w:t>@partners.net</w:t>
      </w:r>
      <w:r>
        <w:rPr>
          <w:rFonts w:ascii="Times New Roman" w:hAnsi="Times New Roman" w:cs="Times New Roman"/>
          <w:sz w:val="24"/>
          <w:szCs w:val="24"/>
        </w:rPr>
        <w:t>.</w:t>
      </w:r>
      <w:r w:rsidRPr="00134E71">
        <w:rPr>
          <w:rFonts w:ascii="Times New Roman" w:hAnsi="Times New Roman" w:cs="Times New Roman"/>
          <w:sz w:val="24"/>
          <w:szCs w:val="24"/>
        </w:rPr>
        <w:t xml:space="preserve"> El título del correo electrónico debe ser “</w:t>
      </w:r>
      <w:r w:rsidRPr="004971B1">
        <w:rPr>
          <w:rFonts w:ascii="Times New Roman" w:hAnsi="Times New Roman" w:cs="Times New Roman"/>
          <w:sz w:val="24"/>
          <w:szCs w:val="24"/>
        </w:rPr>
        <w:t>PF-RFP-001</w:t>
      </w:r>
      <w:r w:rsidRPr="00134E71">
        <w:rPr>
          <w:rFonts w:ascii="Times New Roman" w:hAnsi="Times New Roman" w:cs="Times New Roman"/>
          <w:sz w:val="24"/>
          <w:szCs w:val="24"/>
        </w:rPr>
        <w:t>”</w:t>
      </w:r>
    </w:p>
    <w:p w14:paraId="27FC5D5F" w14:textId="38EA5D99" w:rsidR="00D75E8B" w:rsidRPr="00FF5CB1" w:rsidRDefault="00D75E8B" w:rsidP="001526C2">
      <w:pPr>
        <w:pStyle w:val="Ttulo2"/>
        <w:numPr>
          <w:ilvl w:val="0"/>
          <w:numId w:val="24"/>
        </w:numPr>
        <w:spacing w:after="240"/>
        <w:rPr>
          <w:rFonts w:ascii="Times New Roman" w:hAnsi="Times New Roman" w:cs="Times New Roman"/>
          <w:b/>
          <w:color w:val="000000" w:themeColor="text1"/>
          <w:sz w:val="24"/>
          <w:szCs w:val="24"/>
        </w:rPr>
      </w:pPr>
      <w:bookmarkStart w:id="10" w:name="_Toc93069687"/>
      <w:r w:rsidRPr="001526C2">
        <w:rPr>
          <w:rFonts w:ascii="Times New Roman" w:hAnsi="Times New Roman" w:cs="Times New Roman"/>
          <w:b/>
          <w:color w:val="auto"/>
          <w:sz w:val="24"/>
          <w:szCs w:val="24"/>
        </w:rPr>
        <w:t>Perfiles requeridos</w:t>
      </w:r>
      <w:bookmarkEnd w:id="10"/>
    </w:p>
    <w:p w14:paraId="265C4705" w14:textId="4292B2EE" w:rsidR="00162231" w:rsidRPr="00B35141" w:rsidRDefault="000732E6" w:rsidP="004C6C0D">
      <w:pPr>
        <w:jc w:val="both"/>
        <w:rPr>
          <w:rFonts w:ascii="Times New Roman" w:eastAsiaTheme="majorEastAsia" w:hAnsi="Times New Roman" w:cs="Times New Roman"/>
          <w:color w:val="000000" w:themeColor="text1"/>
          <w:sz w:val="24"/>
          <w:szCs w:val="24"/>
        </w:rPr>
      </w:pPr>
      <w:r w:rsidRPr="00B35141">
        <w:rPr>
          <w:rFonts w:ascii="Times New Roman" w:eastAsiaTheme="majorEastAsia" w:hAnsi="Times New Roman" w:cs="Times New Roman"/>
          <w:color w:val="000000" w:themeColor="text1"/>
          <w:sz w:val="24"/>
          <w:szCs w:val="24"/>
        </w:rPr>
        <w:t>En el marco de la consultoría serán requeridos los siguientes perfiles:</w:t>
      </w:r>
    </w:p>
    <w:tbl>
      <w:tblPr>
        <w:tblStyle w:val="Tablaconcuadrcula"/>
        <w:tblW w:w="0" w:type="auto"/>
        <w:tblLook w:val="04A0" w:firstRow="1" w:lastRow="0" w:firstColumn="1" w:lastColumn="0" w:noHBand="0" w:noVBand="1"/>
      </w:tblPr>
      <w:tblGrid>
        <w:gridCol w:w="4414"/>
        <w:gridCol w:w="4414"/>
      </w:tblGrid>
      <w:tr w:rsidR="000732E6" w14:paraId="40488741" w14:textId="77777777" w:rsidTr="2F7C3649">
        <w:trPr>
          <w:tblHeader/>
        </w:trPr>
        <w:tc>
          <w:tcPr>
            <w:tcW w:w="4414" w:type="dxa"/>
          </w:tcPr>
          <w:p w14:paraId="55EDA554" w14:textId="74584946" w:rsidR="000732E6" w:rsidRPr="00B35141" w:rsidRDefault="000732E6" w:rsidP="004C6C0D">
            <w:pPr>
              <w:jc w:val="both"/>
              <w:rPr>
                <w:rFonts w:ascii="Times New Roman" w:eastAsiaTheme="majorEastAsia" w:hAnsi="Times New Roman" w:cs="Times New Roman"/>
                <w:b/>
                <w:color w:val="000000" w:themeColor="text1"/>
                <w:sz w:val="24"/>
                <w:szCs w:val="24"/>
              </w:rPr>
            </w:pPr>
            <w:r w:rsidRPr="00B35141">
              <w:rPr>
                <w:rFonts w:ascii="Times New Roman" w:eastAsiaTheme="majorEastAsia" w:hAnsi="Times New Roman" w:cs="Times New Roman"/>
                <w:b/>
                <w:color w:val="000000" w:themeColor="text1"/>
                <w:sz w:val="24"/>
                <w:szCs w:val="24"/>
              </w:rPr>
              <w:t>Perfil</w:t>
            </w:r>
          </w:p>
        </w:tc>
        <w:tc>
          <w:tcPr>
            <w:tcW w:w="4414" w:type="dxa"/>
          </w:tcPr>
          <w:p w14:paraId="18EC676D" w14:textId="7FF81E7D" w:rsidR="000732E6" w:rsidRPr="00B35141" w:rsidRDefault="000732E6" w:rsidP="004C6C0D">
            <w:pPr>
              <w:jc w:val="both"/>
              <w:rPr>
                <w:rFonts w:ascii="Times New Roman" w:eastAsiaTheme="majorEastAsia" w:hAnsi="Times New Roman" w:cs="Times New Roman"/>
                <w:b/>
                <w:color w:val="000000" w:themeColor="text1"/>
                <w:sz w:val="24"/>
                <w:szCs w:val="24"/>
              </w:rPr>
            </w:pPr>
            <w:r w:rsidRPr="00B35141">
              <w:rPr>
                <w:rFonts w:ascii="Times New Roman" w:eastAsiaTheme="majorEastAsia" w:hAnsi="Times New Roman" w:cs="Times New Roman"/>
                <w:b/>
                <w:color w:val="000000" w:themeColor="text1"/>
                <w:sz w:val="24"/>
                <w:szCs w:val="24"/>
              </w:rPr>
              <w:t>Descripción</w:t>
            </w:r>
          </w:p>
        </w:tc>
      </w:tr>
      <w:tr w:rsidR="000732E6" w14:paraId="0E3F8BE2" w14:textId="77777777" w:rsidTr="2F7C3649">
        <w:tc>
          <w:tcPr>
            <w:tcW w:w="4414" w:type="dxa"/>
          </w:tcPr>
          <w:p w14:paraId="3979AD78" w14:textId="414FDFD7" w:rsidR="000732E6" w:rsidRPr="00B35141" w:rsidRDefault="000732E6" w:rsidP="004C6C0D">
            <w:pPr>
              <w:jc w:val="both"/>
              <w:rPr>
                <w:rFonts w:ascii="Times New Roman" w:eastAsiaTheme="majorEastAsia" w:hAnsi="Times New Roman" w:cs="Times New Roman"/>
                <w:color w:val="000000" w:themeColor="text1"/>
                <w:sz w:val="24"/>
                <w:szCs w:val="24"/>
              </w:rPr>
            </w:pPr>
            <w:r w:rsidRPr="00B35141">
              <w:rPr>
                <w:rFonts w:ascii="Times New Roman" w:eastAsiaTheme="majorEastAsia" w:hAnsi="Times New Roman" w:cs="Times New Roman"/>
                <w:color w:val="000000" w:themeColor="text1"/>
                <w:sz w:val="24"/>
                <w:szCs w:val="24"/>
              </w:rPr>
              <w:t>Director de Proyecto</w:t>
            </w:r>
          </w:p>
        </w:tc>
        <w:tc>
          <w:tcPr>
            <w:tcW w:w="4414" w:type="dxa"/>
          </w:tcPr>
          <w:p w14:paraId="0C009ACE" w14:textId="2DC38972" w:rsidR="000732E6" w:rsidRPr="00B35141" w:rsidRDefault="0082187B" w:rsidP="004C6C0D">
            <w:pPr>
              <w:jc w:val="both"/>
              <w:rPr>
                <w:rFonts w:ascii="Times New Roman" w:eastAsiaTheme="majorEastAsia" w:hAnsi="Times New Roman" w:cs="Times New Roman"/>
                <w:color w:val="000000" w:themeColor="text1"/>
                <w:sz w:val="24"/>
                <w:szCs w:val="24"/>
              </w:rPr>
            </w:pPr>
            <w:r w:rsidRPr="00B35141">
              <w:rPr>
                <w:rFonts w:ascii="Times New Roman" w:eastAsiaTheme="majorEastAsia" w:hAnsi="Times New Roman" w:cs="Times New Roman"/>
                <w:color w:val="000000" w:themeColor="text1"/>
                <w:sz w:val="24"/>
                <w:szCs w:val="24"/>
              </w:rPr>
              <w:t>Profesional en Economía, Ciencia Política, Ciencias Sociales o afines</w:t>
            </w:r>
            <w:r w:rsidR="009F48C4" w:rsidRPr="00B35141">
              <w:rPr>
                <w:rFonts w:ascii="Times New Roman" w:eastAsiaTheme="majorEastAsia" w:hAnsi="Times New Roman" w:cs="Times New Roman"/>
                <w:color w:val="000000" w:themeColor="text1"/>
                <w:sz w:val="24"/>
                <w:szCs w:val="24"/>
              </w:rPr>
              <w:t xml:space="preserve"> con experiencia de mínima de </w:t>
            </w:r>
            <w:r w:rsidR="00801CE4" w:rsidRPr="00B35141">
              <w:rPr>
                <w:rFonts w:ascii="Times New Roman" w:eastAsiaTheme="majorEastAsia" w:hAnsi="Times New Roman" w:cs="Times New Roman"/>
                <w:color w:val="000000" w:themeColor="text1"/>
                <w:sz w:val="24"/>
                <w:szCs w:val="24"/>
              </w:rPr>
              <w:t>tres (</w:t>
            </w:r>
            <w:r w:rsidR="00F11332" w:rsidRPr="00B35141">
              <w:rPr>
                <w:rFonts w:ascii="Times New Roman" w:eastAsiaTheme="majorEastAsia" w:hAnsi="Times New Roman" w:cs="Times New Roman"/>
                <w:color w:val="000000" w:themeColor="text1"/>
                <w:sz w:val="24"/>
                <w:szCs w:val="24"/>
              </w:rPr>
              <w:t>3</w:t>
            </w:r>
            <w:r w:rsidR="00801CE4" w:rsidRPr="00B35141">
              <w:rPr>
                <w:rFonts w:ascii="Times New Roman" w:eastAsiaTheme="majorEastAsia" w:hAnsi="Times New Roman" w:cs="Times New Roman"/>
                <w:color w:val="000000" w:themeColor="text1"/>
                <w:sz w:val="24"/>
                <w:szCs w:val="24"/>
              </w:rPr>
              <w:t>)</w:t>
            </w:r>
            <w:r w:rsidR="009F48C4" w:rsidRPr="00B35141">
              <w:rPr>
                <w:rFonts w:ascii="Times New Roman" w:eastAsiaTheme="majorEastAsia" w:hAnsi="Times New Roman" w:cs="Times New Roman"/>
                <w:color w:val="000000" w:themeColor="text1"/>
                <w:sz w:val="24"/>
                <w:szCs w:val="24"/>
              </w:rPr>
              <w:t xml:space="preserve"> </w:t>
            </w:r>
            <w:r w:rsidR="00FD13BA" w:rsidRPr="00B35141">
              <w:rPr>
                <w:rFonts w:ascii="Times New Roman" w:eastAsiaTheme="majorEastAsia" w:hAnsi="Times New Roman" w:cs="Times New Roman"/>
                <w:color w:val="000000" w:themeColor="text1"/>
                <w:sz w:val="24"/>
                <w:szCs w:val="24"/>
              </w:rPr>
              <w:t xml:space="preserve">años </w:t>
            </w:r>
            <w:r w:rsidR="001E7A6B" w:rsidRPr="00B35141">
              <w:rPr>
                <w:rFonts w:ascii="Times New Roman" w:eastAsiaTheme="majorEastAsia" w:hAnsi="Times New Roman" w:cs="Times New Roman"/>
                <w:color w:val="000000" w:themeColor="text1"/>
                <w:sz w:val="24"/>
                <w:szCs w:val="24"/>
              </w:rPr>
              <w:t>como coordinador o director de proyectos</w:t>
            </w:r>
            <w:r w:rsidR="003D20DC" w:rsidRPr="00B35141">
              <w:rPr>
                <w:rFonts w:ascii="Times New Roman" w:eastAsiaTheme="majorEastAsia" w:hAnsi="Times New Roman" w:cs="Times New Roman"/>
                <w:color w:val="000000" w:themeColor="text1"/>
                <w:sz w:val="24"/>
                <w:szCs w:val="24"/>
              </w:rPr>
              <w:t xml:space="preserve"> relacionados con el objeto del contrato</w:t>
            </w:r>
            <w:r w:rsidR="00A815A0" w:rsidRPr="00B35141">
              <w:rPr>
                <w:rFonts w:ascii="Times New Roman" w:eastAsiaTheme="majorEastAsia" w:hAnsi="Times New Roman" w:cs="Times New Roman"/>
                <w:color w:val="000000" w:themeColor="text1"/>
                <w:sz w:val="24"/>
                <w:szCs w:val="24"/>
              </w:rPr>
              <w:t xml:space="preserve"> y/o evaluación de polític</w:t>
            </w:r>
            <w:r w:rsidR="00856E2D" w:rsidRPr="00B35141">
              <w:rPr>
                <w:rFonts w:ascii="Times New Roman" w:eastAsiaTheme="majorEastAsia" w:hAnsi="Times New Roman" w:cs="Times New Roman"/>
                <w:color w:val="000000" w:themeColor="text1"/>
                <w:sz w:val="24"/>
                <w:szCs w:val="24"/>
              </w:rPr>
              <w:t>a</w:t>
            </w:r>
            <w:r w:rsidR="00A815A0" w:rsidRPr="00B35141">
              <w:rPr>
                <w:rFonts w:ascii="Times New Roman" w:eastAsiaTheme="majorEastAsia" w:hAnsi="Times New Roman" w:cs="Times New Roman"/>
                <w:color w:val="000000" w:themeColor="text1"/>
                <w:sz w:val="24"/>
                <w:szCs w:val="24"/>
              </w:rPr>
              <w:t>s públicas</w:t>
            </w:r>
            <w:r w:rsidR="00856E2D" w:rsidRPr="00B35141">
              <w:rPr>
                <w:rFonts w:ascii="Times New Roman" w:eastAsiaTheme="majorEastAsia" w:hAnsi="Times New Roman" w:cs="Times New Roman"/>
                <w:color w:val="000000" w:themeColor="text1"/>
                <w:sz w:val="24"/>
                <w:szCs w:val="24"/>
              </w:rPr>
              <w:t>.  Experiencia en la coordinación de trabajo de campo.</w:t>
            </w:r>
            <w:r w:rsidR="00A815A0" w:rsidRPr="00B35141">
              <w:rPr>
                <w:rFonts w:ascii="Times New Roman" w:eastAsiaTheme="majorEastAsia" w:hAnsi="Times New Roman" w:cs="Times New Roman"/>
                <w:color w:val="000000" w:themeColor="text1"/>
                <w:sz w:val="24"/>
                <w:szCs w:val="24"/>
              </w:rPr>
              <w:t xml:space="preserve"> </w:t>
            </w:r>
            <w:r w:rsidR="00FD13BA" w:rsidRPr="00B35141">
              <w:rPr>
                <w:rFonts w:ascii="Times New Roman" w:eastAsiaTheme="majorEastAsia" w:hAnsi="Times New Roman" w:cs="Times New Roman"/>
                <w:color w:val="000000" w:themeColor="text1"/>
                <w:sz w:val="24"/>
                <w:szCs w:val="24"/>
              </w:rPr>
              <w:t xml:space="preserve"> </w:t>
            </w:r>
          </w:p>
        </w:tc>
      </w:tr>
      <w:tr w:rsidR="000732E6" w14:paraId="57D4F5A4" w14:textId="77777777" w:rsidTr="2F7C3649">
        <w:tc>
          <w:tcPr>
            <w:tcW w:w="4414" w:type="dxa"/>
          </w:tcPr>
          <w:p w14:paraId="36E615AC" w14:textId="5D7F2224" w:rsidR="000732E6" w:rsidRPr="00B35141" w:rsidRDefault="008E59DC" w:rsidP="004C6C0D">
            <w:pPr>
              <w:jc w:val="both"/>
              <w:rPr>
                <w:rFonts w:ascii="Times New Roman" w:eastAsiaTheme="majorEastAsia" w:hAnsi="Times New Roman" w:cs="Times New Roman"/>
                <w:color w:val="000000" w:themeColor="text1"/>
                <w:sz w:val="24"/>
                <w:szCs w:val="24"/>
              </w:rPr>
            </w:pPr>
            <w:r w:rsidRPr="00B35141">
              <w:rPr>
                <w:rFonts w:ascii="Times New Roman" w:eastAsiaTheme="majorEastAsia" w:hAnsi="Times New Roman" w:cs="Times New Roman"/>
                <w:color w:val="000000" w:themeColor="text1"/>
                <w:sz w:val="24"/>
                <w:szCs w:val="24"/>
              </w:rPr>
              <w:t>Investigador especialista en métodos cuantitativos</w:t>
            </w:r>
          </w:p>
        </w:tc>
        <w:tc>
          <w:tcPr>
            <w:tcW w:w="4414" w:type="dxa"/>
          </w:tcPr>
          <w:p w14:paraId="33DA46A5" w14:textId="23D3D843" w:rsidR="000732E6" w:rsidRPr="00B35141" w:rsidRDefault="00856E2D" w:rsidP="004C6C0D">
            <w:pPr>
              <w:jc w:val="both"/>
              <w:rPr>
                <w:rFonts w:ascii="Times New Roman" w:eastAsiaTheme="majorEastAsia" w:hAnsi="Times New Roman" w:cs="Times New Roman"/>
                <w:color w:val="000000" w:themeColor="text1"/>
                <w:sz w:val="24"/>
                <w:szCs w:val="24"/>
              </w:rPr>
            </w:pPr>
            <w:r w:rsidRPr="00B35141">
              <w:rPr>
                <w:rFonts w:ascii="Times New Roman" w:eastAsiaTheme="majorEastAsia" w:hAnsi="Times New Roman" w:cs="Times New Roman"/>
                <w:color w:val="000000" w:themeColor="text1"/>
                <w:sz w:val="24"/>
                <w:szCs w:val="24"/>
              </w:rPr>
              <w:t>Profesional</w:t>
            </w:r>
            <w:r w:rsidR="00103427">
              <w:rPr>
                <w:rFonts w:ascii="Times New Roman" w:eastAsiaTheme="majorEastAsia" w:hAnsi="Times New Roman" w:cs="Times New Roman"/>
                <w:color w:val="000000" w:themeColor="text1"/>
                <w:sz w:val="24"/>
                <w:szCs w:val="24"/>
              </w:rPr>
              <w:t xml:space="preserve"> e</w:t>
            </w:r>
            <w:r w:rsidR="009D0F6E" w:rsidRPr="00B35141">
              <w:rPr>
                <w:rFonts w:ascii="Times New Roman" w:eastAsiaTheme="majorEastAsia" w:hAnsi="Times New Roman" w:cs="Times New Roman"/>
                <w:color w:val="000000" w:themeColor="text1"/>
                <w:sz w:val="24"/>
                <w:szCs w:val="24"/>
              </w:rPr>
              <w:t>conomista, estadístico, matemático</w:t>
            </w:r>
            <w:r w:rsidR="00F118D7" w:rsidRPr="00B35141">
              <w:rPr>
                <w:rFonts w:ascii="Times New Roman" w:eastAsiaTheme="majorEastAsia" w:hAnsi="Times New Roman" w:cs="Times New Roman"/>
                <w:color w:val="000000" w:themeColor="text1"/>
                <w:sz w:val="24"/>
                <w:szCs w:val="24"/>
              </w:rPr>
              <w:t xml:space="preserve"> o </w:t>
            </w:r>
            <w:r w:rsidR="004F08F3" w:rsidRPr="00B35141">
              <w:rPr>
                <w:rFonts w:ascii="Times New Roman" w:eastAsiaTheme="majorEastAsia" w:hAnsi="Times New Roman" w:cs="Times New Roman"/>
                <w:color w:val="000000" w:themeColor="text1"/>
                <w:sz w:val="24"/>
                <w:szCs w:val="24"/>
              </w:rPr>
              <w:t>afín con e</w:t>
            </w:r>
            <w:r w:rsidR="00F059C9" w:rsidRPr="00B35141">
              <w:rPr>
                <w:rFonts w:ascii="Times New Roman" w:eastAsiaTheme="majorEastAsia" w:hAnsi="Times New Roman" w:cs="Times New Roman"/>
                <w:color w:val="000000" w:themeColor="text1"/>
                <w:sz w:val="24"/>
                <w:szCs w:val="24"/>
              </w:rPr>
              <w:t>xperiencia</w:t>
            </w:r>
            <w:r w:rsidR="004F08F3" w:rsidRPr="00B35141">
              <w:rPr>
                <w:rFonts w:ascii="Times New Roman" w:eastAsiaTheme="majorEastAsia" w:hAnsi="Times New Roman" w:cs="Times New Roman"/>
                <w:color w:val="000000" w:themeColor="text1"/>
                <w:sz w:val="24"/>
                <w:szCs w:val="24"/>
              </w:rPr>
              <w:t xml:space="preserve"> mínima de </w:t>
            </w:r>
            <w:r w:rsidR="00801CE4" w:rsidRPr="00B35141">
              <w:rPr>
                <w:rFonts w:ascii="Times New Roman" w:eastAsiaTheme="majorEastAsia" w:hAnsi="Times New Roman" w:cs="Times New Roman"/>
                <w:color w:val="000000" w:themeColor="text1"/>
                <w:sz w:val="24"/>
                <w:szCs w:val="24"/>
              </w:rPr>
              <w:t>tres (</w:t>
            </w:r>
            <w:r w:rsidR="004F08F3" w:rsidRPr="00B35141">
              <w:rPr>
                <w:rFonts w:ascii="Times New Roman" w:eastAsiaTheme="majorEastAsia" w:hAnsi="Times New Roman" w:cs="Times New Roman"/>
                <w:color w:val="000000" w:themeColor="text1"/>
                <w:sz w:val="24"/>
                <w:szCs w:val="24"/>
              </w:rPr>
              <w:t>3</w:t>
            </w:r>
            <w:r w:rsidR="00801CE4" w:rsidRPr="00B35141">
              <w:rPr>
                <w:rFonts w:ascii="Times New Roman" w:eastAsiaTheme="majorEastAsia" w:hAnsi="Times New Roman" w:cs="Times New Roman"/>
                <w:color w:val="000000" w:themeColor="text1"/>
                <w:sz w:val="24"/>
                <w:szCs w:val="24"/>
              </w:rPr>
              <w:t>)</w:t>
            </w:r>
            <w:r w:rsidR="004F08F3" w:rsidRPr="00B35141">
              <w:rPr>
                <w:rFonts w:ascii="Times New Roman" w:eastAsiaTheme="majorEastAsia" w:hAnsi="Times New Roman" w:cs="Times New Roman"/>
                <w:color w:val="000000" w:themeColor="text1"/>
                <w:sz w:val="24"/>
                <w:szCs w:val="24"/>
              </w:rPr>
              <w:t xml:space="preserve"> años</w:t>
            </w:r>
            <w:r w:rsidR="006958AE" w:rsidRPr="00B35141">
              <w:rPr>
                <w:rFonts w:ascii="Times New Roman" w:eastAsiaTheme="majorEastAsia" w:hAnsi="Times New Roman" w:cs="Times New Roman"/>
                <w:color w:val="000000" w:themeColor="text1"/>
                <w:sz w:val="24"/>
                <w:szCs w:val="24"/>
              </w:rPr>
              <w:t xml:space="preserve"> como asesor, consultor o </w:t>
            </w:r>
            <w:r w:rsidR="003C2F8A" w:rsidRPr="00B35141">
              <w:rPr>
                <w:rFonts w:ascii="Times New Roman" w:eastAsiaTheme="majorEastAsia" w:hAnsi="Times New Roman" w:cs="Times New Roman"/>
                <w:color w:val="000000" w:themeColor="text1"/>
                <w:sz w:val="24"/>
                <w:szCs w:val="24"/>
              </w:rPr>
              <w:t>co</w:t>
            </w:r>
            <w:r w:rsidR="006958AE" w:rsidRPr="00B35141">
              <w:rPr>
                <w:rFonts w:ascii="Times New Roman" w:eastAsiaTheme="majorEastAsia" w:hAnsi="Times New Roman" w:cs="Times New Roman"/>
                <w:color w:val="000000" w:themeColor="text1"/>
                <w:sz w:val="24"/>
                <w:szCs w:val="24"/>
              </w:rPr>
              <w:t>ordinador en el diseño</w:t>
            </w:r>
            <w:r w:rsidR="003C2F8A" w:rsidRPr="00B35141">
              <w:rPr>
                <w:rFonts w:ascii="Times New Roman" w:eastAsiaTheme="majorEastAsia" w:hAnsi="Times New Roman" w:cs="Times New Roman"/>
                <w:color w:val="000000" w:themeColor="text1"/>
                <w:sz w:val="24"/>
                <w:szCs w:val="24"/>
              </w:rPr>
              <w:t xml:space="preserve"> y aplicación de métodos para el análisis de datos cuantitativos.</w:t>
            </w:r>
          </w:p>
        </w:tc>
      </w:tr>
      <w:tr w:rsidR="000732E6" w14:paraId="3847C3A9" w14:textId="77777777" w:rsidTr="2F7C3649">
        <w:tc>
          <w:tcPr>
            <w:tcW w:w="4414" w:type="dxa"/>
          </w:tcPr>
          <w:p w14:paraId="1FE07C48" w14:textId="7ACBEBA8" w:rsidR="000732E6" w:rsidRPr="00B35141" w:rsidRDefault="008E59DC" w:rsidP="004C6C0D">
            <w:pPr>
              <w:jc w:val="both"/>
              <w:rPr>
                <w:rFonts w:ascii="Times New Roman" w:eastAsiaTheme="majorEastAsia" w:hAnsi="Times New Roman" w:cs="Times New Roman"/>
                <w:color w:val="000000" w:themeColor="text1"/>
                <w:sz w:val="24"/>
                <w:szCs w:val="24"/>
              </w:rPr>
            </w:pPr>
            <w:r w:rsidRPr="00B35141">
              <w:rPr>
                <w:rFonts w:ascii="Times New Roman" w:eastAsiaTheme="majorEastAsia" w:hAnsi="Times New Roman" w:cs="Times New Roman"/>
                <w:color w:val="000000" w:themeColor="text1"/>
                <w:sz w:val="24"/>
                <w:szCs w:val="24"/>
              </w:rPr>
              <w:t>Investigador especialista en métodos cualitativos</w:t>
            </w:r>
          </w:p>
        </w:tc>
        <w:tc>
          <w:tcPr>
            <w:tcW w:w="4414" w:type="dxa"/>
          </w:tcPr>
          <w:p w14:paraId="020C989F" w14:textId="2BF23DA8" w:rsidR="000732E6" w:rsidRPr="00B35141" w:rsidRDefault="2F7C3649" w:rsidP="2F7C3649">
            <w:pPr>
              <w:jc w:val="both"/>
              <w:rPr>
                <w:rFonts w:ascii="Times New Roman" w:eastAsiaTheme="majorEastAsia" w:hAnsi="Times New Roman" w:cs="Times New Roman"/>
                <w:color w:val="000000" w:themeColor="text1"/>
                <w:sz w:val="24"/>
                <w:szCs w:val="24"/>
              </w:rPr>
            </w:pPr>
            <w:r w:rsidRPr="2F7C3649">
              <w:rPr>
                <w:rFonts w:ascii="Times New Roman" w:eastAsiaTheme="majorEastAsia" w:hAnsi="Times New Roman" w:cs="Times New Roman"/>
                <w:color w:val="000000" w:themeColor="text1"/>
                <w:sz w:val="24"/>
                <w:szCs w:val="24"/>
              </w:rPr>
              <w:t xml:space="preserve">Profesional en ciencias económicas, ciencias políticas, ciencias sociales o afines, con experiencia mínima de tres (3) años </w:t>
            </w:r>
            <w:r w:rsidRPr="2F7C3649">
              <w:rPr>
                <w:rFonts w:ascii="Times New Roman" w:eastAsiaTheme="majorEastAsia" w:hAnsi="Times New Roman" w:cs="Times New Roman"/>
                <w:color w:val="000000" w:themeColor="text1"/>
                <w:sz w:val="24"/>
                <w:szCs w:val="24"/>
              </w:rPr>
              <w:lastRenderedPageBreak/>
              <w:t xml:space="preserve">como asesor, consultor o coordinador en el diseño y aplicación de métodos cualitativos </w:t>
            </w:r>
            <w:r w:rsidR="003330ED" w:rsidRPr="2F7C3649">
              <w:rPr>
                <w:rFonts w:ascii="Times New Roman" w:eastAsiaTheme="majorEastAsia" w:hAnsi="Times New Roman" w:cs="Times New Roman"/>
                <w:color w:val="000000" w:themeColor="text1"/>
                <w:sz w:val="24"/>
                <w:szCs w:val="24"/>
              </w:rPr>
              <w:t>con comunidades rurales en Colombia</w:t>
            </w:r>
            <w:r w:rsidRPr="2F7C3649">
              <w:rPr>
                <w:rFonts w:ascii="Times New Roman" w:eastAsiaTheme="majorEastAsia" w:hAnsi="Times New Roman" w:cs="Times New Roman"/>
                <w:color w:val="000000" w:themeColor="text1"/>
                <w:sz w:val="24"/>
                <w:szCs w:val="24"/>
              </w:rPr>
              <w:t>.</w:t>
            </w:r>
          </w:p>
        </w:tc>
      </w:tr>
      <w:tr w:rsidR="000732E6" w14:paraId="3E4B940D" w14:textId="77777777" w:rsidTr="2F7C3649">
        <w:tc>
          <w:tcPr>
            <w:tcW w:w="4414" w:type="dxa"/>
          </w:tcPr>
          <w:p w14:paraId="3429F135" w14:textId="47549205" w:rsidR="000732E6" w:rsidRPr="00B35141" w:rsidRDefault="2F7C3649" w:rsidP="2F7C3649">
            <w:pPr>
              <w:jc w:val="both"/>
              <w:rPr>
                <w:rFonts w:ascii="Times New Roman" w:eastAsiaTheme="majorEastAsia" w:hAnsi="Times New Roman" w:cs="Times New Roman"/>
                <w:color w:val="000000" w:themeColor="text1"/>
                <w:sz w:val="24"/>
                <w:szCs w:val="24"/>
              </w:rPr>
            </w:pPr>
            <w:r w:rsidRPr="2F7C3649">
              <w:rPr>
                <w:rFonts w:ascii="Times New Roman" w:eastAsiaTheme="majorEastAsia" w:hAnsi="Times New Roman" w:cs="Times New Roman"/>
                <w:color w:val="000000" w:themeColor="text1"/>
                <w:sz w:val="24"/>
                <w:szCs w:val="24"/>
              </w:rPr>
              <w:lastRenderedPageBreak/>
              <w:t>Experto sectorial en trabajo forzoso</w:t>
            </w:r>
          </w:p>
        </w:tc>
        <w:tc>
          <w:tcPr>
            <w:tcW w:w="4414" w:type="dxa"/>
          </w:tcPr>
          <w:p w14:paraId="2A657046" w14:textId="2B3A54BE" w:rsidR="00B80828" w:rsidRPr="00B35141" w:rsidRDefault="2F7C3649" w:rsidP="2F7C3649">
            <w:pPr>
              <w:pStyle w:val="Textoindependiente"/>
              <w:jc w:val="both"/>
              <w:rPr>
                <w:rFonts w:ascii="Times New Roman" w:eastAsiaTheme="majorEastAsia" w:hAnsi="Times New Roman" w:cs="Times New Roman"/>
                <w:color w:val="000000" w:themeColor="text1"/>
                <w:sz w:val="24"/>
                <w:szCs w:val="24"/>
                <w:lang w:val="es-CO"/>
              </w:rPr>
            </w:pPr>
            <w:r w:rsidRPr="2F7C3649">
              <w:rPr>
                <w:rFonts w:ascii="Times New Roman" w:eastAsiaTheme="majorEastAsia" w:hAnsi="Times New Roman" w:cs="Times New Roman"/>
                <w:color w:val="000000" w:themeColor="text1"/>
                <w:sz w:val="24"/>
                <w:szCs w:val="24"/>
              </w:rPr>
              <w:t xml:space="preserve">Profesional en ciencias económicas, ciencias políticas, ciencias sociales, derecho o afines, </w:t>
            </w:r>
            <w:r w:rsidRPr="2F7C3649">
              <w:rPr>
                <w:rFonts w:ascii="Times New Roman" w:eastAsiaTheme="majorEastAsia" w:hAnsi="Times New Roman" w:cs="Times New Roman"/>
                <w:color w:val="000000" w:themeColor="text1"/>
                <w:sz w:val="24"/>
                <w:szCs w:val="24"/>
                <w:lang w:val="es-CO"/>
              </w:rPr>
              <w:t xml:space="preserve">de mínimo tres (3) años </w:t>
            </w:r>
            <w:r w:rsidR="006D2364" w:rsidRPr="006D2364">
              <w:rPr>
                <w:rFonts w:ascii="Times New Roman" w:eastAsiaTheme="majorEastAsia" w:hAnsi="Times New Roman" w:cs="Times New Roman"/>
                <w:color w:val="000000" w:themeColor="text1"/>
                <w:sz w:val="24"/>
                <w:szCs w:val="24"/>
                <w:lang w:val="es-CO"/>
              </w:rPr>
              <w:t xml:space="preserve">en análisis y/o formulación de políticas públicas sobre </w:t>
            </w:r>
            <w:r w:rsidR="006D2364">
              <w:rPr>
                <w:rFonts w:ascii="Times New Roman" w:eastAsiaTheme="majorEastAsia" w:hAnsi="Times New Roman" w:cs="Times New Roman"/>
                <w:color w:val="000000" w:themeColor="text1"/>
                <w:sz w:val="24"/>
                <w:szCs w:val="24"/>
                <w:lang w:val="es-CO"/>
              </w:rPr>
              <w:t>t</w:t>
            </w:r>
            <w:r w:rsidR="006D2364" w:rsidRPr="006D2364">
              <w:rPr>
                <w:rFonts w:ascii="Times New Roman" w:eastAsiaTheme="majorEastAsia" w:hAnsi="Times New Roman" w:cs="Times New Roman"/>
                <w:color w:val="000000" w:themeColor="text1"/>
                <w:sz w:val="24"/>
                <w:szCs w:val="24"/>
                <w:lang w:val="es-CO"/>
              </w:rPr>
              <w:t xml:space="preserve">rabajo </w:t>
            </w:r>
            <w:r w:rsidR="006D2364">
              <w:rPr>
                <w:rFonts w:ascii="Times New Roman" w:eastAsiaTheme="majorEastAsia" w:hAnsi="Times New Roman" w:cs="Times New Roman"/>
                <w:color w:val="000000" w:themeColor="text1"/>
                <w:sz w:val="24"/>
                <w:szCs w:val="24"/>
                <w:lang w:val="es-CO"/>
              </w:rPr>
              <w:t>f</w:t>
            </w:r>
            <w:r w:rsidR="006D2364" w:rsidRPr="006D2364">
              <w:rPr>
                <w:rFonts w:ascii="Times New Roman" w:eastAsiaTheme="majorEastAsia" w:hAnsi="Times New Roman" w:cs="Times New Roman"/>
                <w:color w:val="000000" w:themeColor="text1"/>
                <w:sz w:val="24"/>
                <w:szCs w:val="24"/>
                <w:lang w:val="es-CO"/>
              </w:rPr>
              <w:t>orzoso; y mínimo dos (2) años de experiencia en trabajo con comunidades rurales en Colombia.</w:t>
            </w:r>
          </w:p>
          <w:p w14:paraId="1090F404" w14:textId="77777777" w:rsidR="00B80828" w:rsidRDefault="00B80828" w:rsidP="004C6C0D">
            <w:pPr>
              <w:pStyle w:val="Textoindependiente"/>
              <w:jc w:val="both"/>
              <w:rPr>
                <w:rFonts w:ascii="Times New Roman" w:eastAsiaTheme="majorEastAsia" w:hAnsi="Times New Roman" w:cs="Times New Roman"/>
                <w:color w:val="000000" w:themeColor="text1"/>
                <w:sz w:val="24"/>
                <w:szCs w:val="24"/>
                <w:lang w:val="es-CO"/>
              </w:rPr>
            </w:pPr>
          </w:p>
          <w:p w14:paraId="23EDF4FA" w14:textId="17AAD6A5" w:rsidR="00B80828" w:rsidRDefault="00B80828" w:rsidP="004C6C0D">
            <w:pPr>
              <w:pStyle w:val="Textoindependiente"/>
              <w:jc w:val="both"/>
              <w:rPr>
                <w:rFonts w:ascii="Times New Roman" w:eastAsiaTheme="majorEastAsia" w:hAnsi="Times New Roman" w:cs="Times New Roman"/>
                <w:color w:val="000000" w:themeColor="text1"/>
                <w:sz w:val="24"/>
                <w:szCs w:val="24"/>
                <w:lang w:val="es-CO"/>
              </w:rPr>
            </w:pPr>
            <w:r w:rsidRPr="00B35141">
              <w:rPr>
                <w:rFonts w:ascii="Times New Roman" w:eastAsiaTheme="majorEastAsia" w:hAnsi="Times New Roman" w:cs="Times New Roman"/>
                <w:color w:val="000000" w:themeColor="text1"/>
                <w:sz w:val="24"/>
                <w:szCs w:val="24"/>
                <w:lang w:val="es-CO"/>
              </w:rPr>
              <w:t>Experiencia mínima de dos (2) años como empleado, consultor, asesor o contratista efectuando trabajos a nivel territorial.</w:t>
            </w:r>
          </w:p>
          <w:p w14:paraId="7ADBE525" w14:textId="77777777" w:rsidR="00B80828" w:rsidRPr="00B35141" w:rsidRDefault="00B80828" w:rsidP="004C6C0D">
            <w:pPr>
              <w:pStyle w:val="Textoindependiente"/>
              <w:jc w:val="both"/>
              <w:rPr>
                <w:rFonts w:ascii="Times New Roman" w:eastAsiaTheme="majorEastAsia" w:hAnsi="Times New Roman" w:cs="Times New Roman"/>
                <w:color w:val="000000" w:themeColor="text1"/>
                <w:sz w:val="24"/>
                <w:szCs w:val="24"/>
                <w:lang w:val="es-CO"/>
              </w:rPr>
            </w:pPr>
          </w:p>
          <w:p w14:paraId="48173B52" w14:textId="7FB561EA" w:rsidR="000732E6" w:rsidRPr="00B35141" w:rsidRDefault="00B80828" w:rsidP="004C6C0D">
            <w:pPr>
              <w:pStyle w:val="Textoindependiente"/>
              <w:jc w:val="both"/>
              <w:rPr>
                <w:rFonts w:ascii="Times New Roman" w:eastAsiaTheme="majorEastAsia" w:hAnsi="Times New Roman" w:cs="Times New Roman"/>
                <w:color w:val="000000" w:themeColor="text1"/>
                <w:sz w:val="24"/>
                <w:szCs w:val="24"/>
                <w:lang w:val="es-CO"/>
              </w:rPr>
            </w:pPr>
            <w:r w:rsidRPr="00B35141">
              <w:rPr>
                <w:rFonts w:ascii="Times New Roman" w:eastAsiaTheme="majorEastAsia" w:hAnsi="Times New Roman" w:cs="Times New Roman"/>
                <w:color w:val="000000" w:themeColor="text1"/>
                <w:sz w:val="24"/>
                <w:szCs w:val="24"/>
                <w:lang w:val="es-CO"/>
              </w:rPr>
              <w:t xml:space="preserve">Experiencia en </w:t>
            </w:r>
            <w:r w:rsidR="00103427">
              <w:rPr>
                <w:rFonts w:ascii="Times New Roman" w:eastAsiaTheme="majorEastAsia" w:hAnsi="Times New Roman" w:cs="Times New Roman"/>
                <w:color w:val="000000" w:themeColor="text1"/>
                <w:sz w:val="24"/>
                <w:szCs w:val="24"/>
                <w:lang w:val="es-CO"/>
              </w:rPr>
              <w:t xml:space="preserve">diseño y </w:t>
            </w:r>
            <w:r w:rsidRPr="00B35141">
              <w:rPr>
                <w:rFonts w:ascii="Times New Roman" w:eastAsiaTheme="majorEastAsia" w:hAnsi="Times New Roman" w:cs="Times New Roman"/>
                <w:color w:val="000000" w:themeColor="text1"/>
                <w:sz w:val="24"/>
                <w:szCs w:val="24"/>
                <w:lang w:val="es-CO"/>
              </w:rPr>
              <w:t>administración de cuestionarios para encuestas.</w:t>
            </w:r>
          </w:p>
        </w:tc>
      </w:tr>
      <w:tr w:rsidR="000732E6" w14:paraId="3D91D499" w14:textId="77777777" w:rsidTr="2F7C3649">
        <w:tc>
          <w:tcPr>
            <w:tcW w:w="4414" w:type="dxa"/>
          </w:tcPr>
          <w:p w14:paraId="747B99B3" w14:textId="314EDF9B" w:rsidR="000732E6" w:rsidRPr="00B35141" w:rsidRDefault="2F7C3649" w:rsidP="2F7C3649">
            <w:pPr>
              <w:jc w:val="both"/>
              <w:rPr>
                <w:rFonts w:ascii="Times New Roman" w:eastAsiaTheme="majorEastAsia" w:hAnsi="Times New Roman" w:cs="Times New Roman"/>
                <w:color w:val="000000" w:themeColor="text1"/>
                <w:sz w:val="24"/>
                <w:szCs w:val="24"/>
              </w:rPr>
            </w:pPr>
            <w:r w:rsidRPr="2F7C3649">
              <w:rPr>
                <w:rFonts w:ascii="Times New Roman" w:eastAsiaTheme="majorEastAsia" w:hAnsi="Times New Roman" w:cs="Times New Roman"/>
                <w:color w:val="000000" w:themeColor="text1"/>
                <w:sz w:val="24"/>
                <w:szCs w:val="24"/>
              </w:rPr>
              <w:t>Experto sectorial en infancia y adolescencia</w:t>
            </w:r>
          </w:p>
        </w:tc>
        <w:tc>
          <w:tcPr>
            <w:tcW w:w="4414" w:type="dxa"/>
          </w:tcPr>
          <w:p w14:paraId="3B5CA61D" w14:textId="68B05025" w:rsidR="2F7C3649" w:rsidRDefault="003A3BDF" w:rsidP="2F7C3649">
            <w:pPr>
              <w:pStyle w:val="Textoindependiente"/>
              <w:jc w:val="both"/>
              <w:rPr>
                <w:rFonts w:ascii="Times New Roman" w:eastAsiaTheme="majorEastAsia" w:hAnsi="Times New Roman" w:cs="Times New Roman"/>
                <w:color w:val="000000" w:themeColor="text1"/>
                <w:sz w:val="24"/>
                <w:szCs w:val="24"/>
                <w:lang w:val="es-CO"/>
              </w:rPr>
            </w:pPr>
            <w:r w:rsidRPr="003A3BDF">
              <w:rPr>
                <w:rFonts w:ascii="Times New Roman" w:eastAsiaTheme="majorEastAsia" w:hAnsi="Times New Roman" w:cs="Times New Roman"/>
                <w:color w:val="000000" w:themeColor="text1"/>
                <w:sz w:val="24"/>
                <w:szCs w:val="24"/>
              </w:rPr>
              <w:t xml:space="preserve">Profesional en ciencias económicas, ciencias políticas, ciencias sociales, derecho o afines, de mínimo tres (3) años de experiencia en análisis y/o formulación de políticas contra el </w:t>
            </w:r>
            <w:r>
              <w:rPr>
                <w:rFonts w:ascii="Times New Roman" w:eastAsiaTheme="majorEastAsia" w:hAnsi="Times New Roman" w:cs="Times New Roman"/>
                <w:color w:val="000000" w:themeColor="text1"/>
                <w:sz w:val="24"/>
                <w:szCs w:val="24"/>
              </w:rPr>
              <w:t>t</w:t>
            </w:r>
            <w:r w:rsidRPr="003A3BDF">
              <w:rPr>
                <w:rFonts w:ascii="Times New Roman" w:eastAsiaTheme="majorEastAsia" w:hAnsi="Times New Roman" w:cs="Times New Roman"/>
                <w:color w:val="000000" w:themeColor="text1"/>
                <w:sz w:val="24"/>
                <w:szCs w:val="24"/>
              </w:rPr>
              <w:t xml:space="preserve">rabajo </w:t>
            </w:r>
            <w:r>
              <w:rPr>
                <w:rFonts w:ascii="Times New Roman" w:eastAsiaTheme="majorEastAsia" w:hAnsi="Times New Roman" w:cs="Times New Roman"/>
                <w:color w:val="000000" w:themeColor="text1"/>
                <w:sz w:val="24"/>
                <w:szCs w:val="24"/>
              </w:rPr>
              <w:t>i</w:t>
            </w:r>
            <w:r w:rsidRPr="003A3BDF">
              <w:rPr>
                <w:rFonts w:ascii="Times New Roman" w:eastAsiaTheme="majorEastAsia" w:hAnsi="Times New Roman" w:cs="Times New Roman"/>
                <w:color w:val="000000" w:themeColor="text1"/>
                <w:sz w:val="24"/>
                <w:szCs w:val="24"/>
              </w:rPr>
              <w:t>nfantil; y mínimo dos (2) años de experiencia en trabajo con comunidades rurales en Colombia</w:t>
            </w:r>
            <w:r w:rsidR="2F7C3649" w:rsidRPr="2F7C3649">
              <w:rPr>
                <w:rFonts w:ascii="Times New Roman" w:eastAsiaTheme="majorEastAsia" w:hAnsi="Times New Roman" w:cs="Times New Roman"/>
                <w:color w:val="000000" w:themeColor="text1"/>
                <w:sz w:val="24"/>
                <w:szCs w:val="24"/>
                <w:lang w:val="es-CO"/>
              </w:rPr>
              <w:t>.</w:t>
            </w:r>
          </w:p>
          <w:p w14:paraId="536A2C7F" w14:textId="59281B68" w:rsidR="2F7C3649" w:rsidRDefault="2F7C3649" w:rsidP="2F7C3649">
            <w:pPr>
              <w:pStyle w:val="Textoindependiente"/>
              <w:jc w:val="both"/>
              <w:rPr>
                <w:color w:val="000000" w:themeColor="text1"/>
                <w:sz w:val="24"/>
                <w:szCs w:val="24"/>
                <w:lang w:val="es-CO"/>
              </w:rPr>
            </w:pPr>
          </w:p>
          <w:p w14:paraId="65005330" w14:textId="77777777" w:rsidR="00B80828" w:rsidRPr="00B35141" w:rsidRDefault="00B80828" w:rsidP="004C6C0D">
            <w:pPr>
              <w:pStyle w:val="Textoindependiente"/>
              <w:jc w:val="both"/>
              <w:rPr>
                <w:rFonts w:ascii="Times New Roman" w:eastAsiaTheme="majorEastAsia" w:hAnsi="Times New Roman" w:cs="Times New Roman"/>
                <w:color w:val="000000" w:themeColor="text1"/>
                <w:sz w:val="24"/>
                <w:szCs w:val="24"/>
                <w:lang w:val="es-CO"/>
              </w:rPr>
            </w:pPr>
            <w:r w:rsidRPr="00B35141">
              <w:rPr>
                <w:rFonts w:ascii="Times New Roman" w:eastAsiaTheme="majorEastAsia" w:hAnsi="Times New Roman" w:cs="Times New Roman"/>
                <w:color w:val="000000" w:themeColor="text1"/>
                <w:sz w:val="24"/>
                <w:szCs w:val="24"/>
                <w:lang w:val="es-CO"/>
              </w:rPr>
              <w:t>Experiencia mínima de dos (2) años como empleado, consultor, asesor o contratista efectuando trabajos a nivel territorial.</w:t>
            </w:r>
          </w:p>
          <w:p w14:paraId="6DC246B9" w14:textId="77777777" w:rsidR="008E72E5" w:rsidRPr="00B35141" w:rsidRDefault="008E72E5" w:rsidP="004C6C0D">
            <w:pPr>
              <w:pStyle w:val="Textoindependiente"/>
              <w:jc w:val="both"/>
              <w:rPr>
                <w:rFonts w:ascii="Times New Roman" w:eastAsiaTheme="majorEastAsia" w:hAnsi="Times New Roman" w:cs="Times New Roman"/>
                <w:color w:val="000000" w:themeColor="text1"/>
                <w:sz w:val="24"/>
                <w:szCs w:val="24"/>
                <w:lang w:val="es-CO"/>
              </w:rPr>
            </w:pPr>
          </w:p>
          <w:p w14:paraId="44C46635" w14:textId="45B665A5" w:rsidR="000732E6" w:rsidRPr="00AD7018" w:rsidRDefault="00B80828" w:rsidP="00AD7018">
            <w:pPr>
              <w:pStyle w:val="Textoindependiente"/>
              <w:jc w:val="both"/>
              <w:rPr>
                <w:rFonts w:ascii="Times New Roman" w:eastAsiaTheme="majorEastAsia" w:hAnsi="Times New Roman" w:cs="Times New Roman"/>
                <w:color w:val="000000" w:themeColor="text1"/>
                <w:sz w:val="24"/>
                <w:szCs w:val="24"/>
                <w:lang w:val="es-CO"/>
              </w:rPr>
            </w:pPr>
            <w:r w:rsidRPr="00B35141">
              <w:rPr>
                <w:rFonts w:ascii="Times New Roman" w:eastAsiaTheme="majorEastAsia" w:hAnsi="Times New Roman" w:cs="Times New Roman"/>
                <w:color w:val="000000" w:themeColor="text1"/>
                <w:sz w:val="24"/>
                <w:szCs w:val="24"/>
                <w:lang w:val="es-CO"/>
              </w:rPr>
              <w:t xml:space="preserve">Experiencia en </w:t>
            </w:r>
            <w:r w:rsidR="00103427">
              <w:rPr>
                <w:rFonts w:ascii="Times New Roman" w:eastAsiaTheme="majorEastAsia" w:hAnsi="Times New Roman" w:cs="Times New Roman"/>
                <w:color w:val="000000" w:themeColor="text1"/>
                <w:sz w:val="24"/>
                <w:szCs w:val="24"/>
                <w:lang w:val="es-CO"/>
              </w:rPr>
              <w:t xml:space="preserve">diseño y </w:t>
            </w:r>
            <w:r w:rsidRPr="00B35141">
              <w:rPr>
                <w:rFonts w:ascii="Times New Roman" w:eastAsiaTheme="majorEastAsia" w:hAnsi="Times New Roman" w:cs="Times New Roman"/>
                <w:color w:val="000000" w:themeColor="text1"/>
                <w:sz w:val="24"/>
                <w:szCs w:val="24"/>
                <w:lang w:val="es-CO"/>
              </w:rPr>
              <w:t>administración de cuestionarios para encuestas.</w:t>
            </w:r>
          </w:p>
        </w:tc>
      </w:tr>
      <w:tr w:rsidR="00801CE4" w14:paraId="01E03E51" w14:textId="77777777" w:rsidTr="2F7C3649">
        <w:tc>
          <w:tcPr>
            <w:tcW w:w="4414" w:type="dxa"/>
          </w:tcPr>
          <w:p w14:paraId="6679B071" w14:textId="26B6AF96" w:rsidR="00801CE4" w:rsidRPr="00B35141" w:rsidRDefault="00801CE4" w:rsidP="004C6C0D">
            <w:pPr>
              <w:jc w:val="both"/>
              <w:rPr>
                <w:rFonts w:ascii="Times New Roman" w:eastAsiaTheme="majorEastAsia" w:hAnsi="Times New Roman" w:cs="Times New Roman"/>
                <w:color w:val="000000" w:themeColor="text1"/>
                <w:sz w:val="24"/>
                <w:szCs w:val="24"/>
              </w:rPr>
            </w:pPr>
            <w:r w:rsidRPr="00B35141">
              <w:rPr>
                <w:rFonts w:ascii="Times New Roman" w:eastAsiaTheme="majorEastAsia" w:hAnsi="Times New Roman" w:cs="Times New Roman"/>
                <w:color w:val="000000" w:themeColor="text1"/>
                <w:sz w:val="24"/>
                <w:szCs w:val="24"/>
              </w:rPr>
              <w:t>Trabajador social para el acompañamiento del trabajo en campo</w:t>
            </w:r>
          </w:p>
        </w:tc>
        <w:tc>
          <w:tcPr>
            <w:tcW w:w="4414" w:type="dxa"/>
          </w:tcPr>
          <w:p w14:paraId="6572D848" w14:textId="6B6E927E" w:rsidR="00801CE4" w:rsidRPr="00B35141" w:rsidRDefault="00801CE4" w:rsidP="004C6C0D">
            <w:pPr>
              <w:pStyle w:val="Textoindependiente"/>
              <w:jc w:val="both"/>
              <w:rPr>
                <w:rFonts w:ascii="Times New Roman" w:eastAsiaTheme="majorEastAsia" w:hAnsi="Times New Roman" w:cs="Times New Roman"/>
                <w:color w:val="000000" w:themeColor="text1"/>
                <w:sz w:val="24"/>
                <w:szCs w:val="24"/>
                <w:lang w:val="es-CO"/>
              </w:rPr>
            </w:pPr>
            <w:r w:rsidRPr="00B35141">
              <w:rPr>
                <w:rFonts w:ascii="Times New Roman" w:eastAsiaTheme="majorEastAsia" w:hAnsi="Times New Roman" w:cs="Times New Roman"/>
                <w:color w:val="000000" w:themeColor="text1"/>
                <w:sz w:val="24"/>
                <w:szCs w:val="24"/>
                <w:lang w:val="es-CO"/>
              </w:rPr>
              <w:t xml:space="preserve">Profesional en trabajo social o afines con experiencia mínima de dos (2) años en </w:t>
            </w:r>
            <w:r w:rsidR="002E3506" w:rsidRPr="00B35141">
              <w:rPr>
                <w:rFonts w:ascii="Times New Roman" w:eastAsiaTheme="majorEastAsia" w:hAnsi="Times New Roman" w:cs="Times New Roman"/>
                <w:color w:val="000000" w:themeColor="text1"/>
                <w:sz w:val="24"/>
                <w:szCs w:val="24"/>
                <w:lang w:val="es-CO"/>
              </w:rPr>
              <w:t>organización de talleres con comunidades rurales</w:t>
            </w:r>
            <w:r w:rsidR="004C6C0D" w:rsidRPr="00B35141">
              <w:rPr>
                <w:rFonts w:ascii="Times New Roman" w:eastAsiaTheme="majorEastAsia" w:hAnsi="Times New Roman" w:cs="Times New Roman"/>
                <w:color w:val="000000" w:themeColor="text1"/>
                <w:sz w:val="24"/>
                <w:szCs w:val="24"/>
                <w:lang w:val="es-CO"/>
              </w:rPr>
              <w:t>.</w:t>
            </w:r>
            <w:r w:rsidRPr="00B35141">
              <w:rPr>
                <w:rFonts w:ascii="Times New Roman" w:eastAsiaTheme="majorEastAsia" w:hAnsi="Times New Roman" w:cs="Times New Roman"/>
                <w:color w:val="000000" w:themeColor="text1"/>
                <w:sz w:val="24"/>
                <w:szCs w:val="24"/>
                <w:lang w:val="es-CO"/>
              </w:rPr>
              <w:t xml:space="preserve"> </w:t>
            </w:r>
          </w:p>
        </w:tc>
      </w:tr>
    </w:tbl>
    <w:p w14:paraId="0294727C" w14:textId="13F8AB68" w:rsidR="000659AE" w:rsidRPr="00A27F98" w:rsidRDefault="000659AE" w:rsidP="004C6C0D">
      <w:pPr>
        <w:spacing w:after="0" w:line="240" w:lineRule="auto"/>
        <w:jc w:val="both"/>
        <w:rPr>
          <w:rFonts w:ascii="Times New Roman" w:eastAsia="Times New Roman" w:hAnsi="Times New Roman" w:cs="Times New Roman"/>
          <w:sz w:val="24"/>
          <w:szCs w:val="24"/>
        </w:rPr>
      </w:pPr>
    </w:p>
    <w:p w14:paraId="13F633D6" w14:textId="5523F822" w:rsidR="002771FC" w:rsidRDefault="002771FC" w:rsidP="004C6C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información del equipo de trabajo debe ser diligenciada en el Anexo </w:t>
      </w:r>
      <w:r w:rsidR="0067551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con el fin de que POA pueda realizar la evaluación pertinente. </w:t>
      </w:r>
      <w:r w:rsidR="00C070D5">
        <w:rPr>
          <w:rFonts w:ascii="Times New Roman" w:eastAsia="Times New Roman" w:hAnsi="Times New Roman" w:cs="Times New Roman"/>
          <w:sz w:val="24"/>
          <w:szCs w:val="24"/>
        </w:rPr>
        <w:t>Además, el Consultor</w:t>
      </w:r>
      <w:r w:rsidR="00C070D5" w:rsidRPr="00C070D5">
        <w:rPr>
          <w:rFonts w:ascii="Times New Roman" w:eastAsia="Times New Roman" w:hAnsi="Times New Roman" w:cs="Times New Roman"/>
          <w:sz w:val="24"/>
          <w:szCs w:val="24"/>
        </w:rPr>
        <w:t xml:space="preserve"> debe</w:t>
      </w:r>
      <w:r w:rsidR="00C070D5">
        <w:rPr>
          <w:rFonts w:ascii="Times New Roman" w:eastAsia="Times New Roman" w:hAnsi="Times New Roman" w:cs="Times New Roman"/>
          <w:sz w:val="24"/>
          <w:szCs w:val="24"/>
        </w:rPr>
        <w:t>rá</w:t>
      </w:r>
      <w:r w:rsidR="00C070D5" w:rsidRPr="00C070D5">
        <w:rPr>
          <w:rFonts w:ascii="Times New Roman" w:eastAsia="Times New Roman" w:hAnsi="Times New Roman" w:cs="Times New Roman"/>
          <w:sz w:val="24"/>
          <w:szCs w:val="24"/>
        </w:rPr>
        <w:t xml:space="preserve"> garantizar personal de soporte en cantidad amplia y suficiente que se requiera para cumplir con los objetivos, resultados y productos/entregables descritos en los presentes TOR</w:t>
      </w:r>
      <w:r w:rsidR="00C070D5">
        <w:rPr>
          <w:rFonts w:ascii="Times New Roman" w:eastAsia="Times New Roman" w:hAnsi="Times New Roman" w:cs="Times New Roman"/>
          <w:sz w:val="24"/>
          <w:szCs w:val="24"/>
        </w:rPr>
        <w:t>, incluyendo el equipo de trabajo en campo con las comunidades.</w:t>
      </w:r>
    </w:p>
    <w:p w14:paraId="1D9FC59A" w14:textId="77777777" w:rsidR="002771FC" w:rsidRPr="00A27F98" w:rsidRDefault="002771FC" w:rsidP="004C6C0D">
      <w:pPr>
        <w:spacing w:after="0" w:line="240" w:lineRule="auto"/>
        <w:jc w:val="both"/>
        <w:rPr>
          <w:rFonts w:ascii="Times New Roman" w:eastAsia="Times New Roman" w:hAnsi="Times New Roman" w:cs="Times New Roman"/>
          <w:sz w:val="24"/>
          <w:szCs w:val="24"/>
        </w:rPr>
      </w:pPr>
    </w:p>
    <w:p w14:paraId="45D47CA4" w14:textId="45172A12" w:rsidR="000659AE" w:rsidRPr="001526C2" w:rsidRDefault="000659AE" w:rsidP="001526C2">
      <w:pPr>
        <w:pStyle w:val="Ttulo2"/>
        <w:numPr>
          <w:ilvl w:val="0"/>
          <w:numId w:val="24"/>
        </w:numPr>
        <w:spacing w:after="240"/>
        <w:rPr>
          <w:rFonts w:ascii="Times New Roman" w:hAnsi="Times New Roman" w:cs="Times New Roman"/>
          <w:b/>
          <w:color w:val="auto"/>
          <w:sz w:val="24"/>
          <w:szCs w:val="24"/>
        </w:rPr>
      </w:pPr>
      <w:bookmarkStart w:id="11" w:name="_Toc93069688"/>
      <w:r w:rsidRPr="001526C2">
        <w:rPr>
          <w:rFonts w:ascii="Times New Roman" w:hAnsi="Times New Roman" w:cs="Times New Roman"/>
          <w:b/>
          <w:color w:val="auto"/>
          <w:sz w:val="24"/>
          <w:szCs w:val="24"/>
        </w:rPr>
        <w:lastRenderedPageBreak/>
        <w:t>Evaluación</w:t>
      </w:r>
      <w:bookmarkEnd w:id="11"/>
    </w:p>
    <w:p w14:paraId="24B5DFFD" w14:textId="67FACDE7" w:rsidR="000659AE" w:rsidRPr="00A27F98" w:rsidRDefault="000659AE" w:rsidP="004C6C0D">
      <w:pPr>
        <w:spacing w:after="0" w:line="240" w:lineRule="auto"/>
        <w:jc w:val="both"/>
        <w:rPr>
          <w:rFonts w:ascii="Times New Roman" w:eastAsia="Times New Roman" w:hAnsi="Times New Roman" w:cs="Times New Roman"/>
          <w:sz w:val="24"/>
          <w:szCs w:val="24"/>
        </w:rPr>
      </w:pPr>
    </w:p>
    <w:p w14:paraId="538D57EF" w14:textId="2129BFDC" w:rsidR="000659AE" w:rsidRPr="00A27F98" w:rsidRDefault="000659AE" w:rsidP="004C6C0D">
      <w:pPr>
        <w:spacing w:after="0" w:line="240" w:lineRule="auto"/>
        <w:jc w:val="both"/>
        <w:rPr>
          <w:rFonts w:ascii="Times New Roman" w:eastAsia="Times New Roman" w:hAnsi="Times New Roman" w:cs="Times New Roman"/>
          <w:sz w:val="24"/>
          <w:szCs w:val="24"/>
        </w:rPr>
      </w:pPr>
      <w:r w:rsidRPr="00A27F98">
        <w:rPr>
          <w:rFonts w:ascii="Times New Roman" w:eastAsia="Times New Roman" w:hAnsi="Times New Roman" w:cs="Times New Roman"/>
          <w:sz w:val="24"/>
          <w:szCs w:val="24"/>
        </w:rPr>
        <w:t>POA evaluará las propuestas en función de la determinación de</w:t>
      </w:r>
      <w:r w:rsidR="00BD1BD3" w:rsidRPr="00A27F98">
        <w:rPr>
          <w:rFonts w:ascii="Times New Roman" w:eastAsia="Times New Roman" w:hAnsi="Times New Roman" w:cs="Times New Roman"/>
          <w:sz w:val="24"/>
          <w:szCs w:val="24"/>
        </w:rPr>
        <w:t xml:space="preserve"> mejor valor y la aproximación técnica que más se ajuste a las necesidades del proyecto</w:t>
      </w:r>
      <w:r w:rsidRPr="00A27F98">
        <w:rPr>
          <w:rFonts w:ascii="Times New Roman" w:eastAsia="Times New Roman" w:hAnsi="Times New Roman" w:cs="Times New Roman"/>
          <w:sz w:val="24"/>
          <w:szCs w:val="24"/>
        </w:rPr>
        <w:t>. Los solicitantes deberán incluir su precio más competitivo en su propuesta, que será evaluada de acuerdo con los siguientes criterios:</w:t>
      </w:r>
    </w:p>
    <w:p w14:paraId="707344D6" w14:textId="77777777" w:rsidR="000659AE" w:rsidRPr="00A27F98" w:rsidRDefault="000659AE" w:rsidP="004C6C0D">
      <w:pPr>
        <w:spacing w:after="0" w:line="240" w:lineRule="auto"/>
        <w:jc w:val="both"/>
        <w:rPr>
          <w:rFonts w:ascii="Times New Roman" w:eastAsia="Times New Roman" w:hAnsi="Times New Roman" w:cs="Times New Roman"/>
          <w:sz w:val="24"/>
          <w:szCs w:val="24"/>
        </w:rPr>
      </w:pPr>
    </w:p>
    <w:p w14:paraId="1124BDDB" w14:textId="77777777" w:rsidR="000659AE" w:rsidRPr="00A27F98" w:rsidRDefault="000659AE" w:rsidP="004C6C0D">
      <w:pPr>
        <w:spacing w:after="0" w:line="240" w:lineRule="auto"/>
        <w:jc w:val="both"/>
        <w:rPr>
          <w:rFonts w:ascii="Times New Roman" w:eastAsia="Times New Roman" w:hAnsi="Times New Roman" w:cs="Times New Roman"/>
          <w:b/>
          <w:bCs/>
          <w:sz w:val="24"/>
          <w:szCs w:val="24"/>
        </w:rPr>
      </w:pPr>
      <w:r w:rsidRPr="00A27F98">
        <w:rPr>
          <w:rFonts w:ascii="Times New Roman" w:eastAsia="Times New Roman" w:hAnsi="Times New Roman" w:cs="Times New Roman"/>
          <w:b/>
          <w:bCs/>
          <w:sz w:val="24"/>
          <w:szCs w:val="24"/>
        </w:rPr>
        <w:t>40% Propuesta técnica</w:t>
      </w:r>
    </w:p>
    <w:p w14:paraId="499434A1" w14:textId="77777777" w:rsidR="000659AE" w:rsidRPr="00A27F98" w:rsidRDefault="000659AE" w:rsidP="004C6C0D">
      <w:pPr>
        <w:spacing w:after="0" w:line="240" w:lineRule="auto"/>
        <w:jc w:val="both"/>
        <w:rPr>
          <w:rFonts w:ascii="Times New Roman" w:eastAsia="Times New Roman" w:hAnsi="Times New Roman" w:cs="Times New Roman"/>
          <w:b/>
          <w:bCs/>
          <w:sz w:val="24"/>
          <w:szCs w:val="24"/>
        </w:rPr>
      </w:pPr>
      <w:r w:rsidRPr="00A27F98">
        <w:rPr>
          <w:rFonts w:ascii="Times New Roman" w:eastAsia="Times New Roman" w:hAnsi="Times New Roman" w:cs="Times New Roman"/>
          <w:b/>
          <w:bCs/>
          <w:sz w:val="24"/>
          <w:szCs w:val="24"/>
        </w:rPr>
        <w:t>20% Experiencia comprobada en la realización de estudios similares</w:t>
      </w:r>
    </w:p>
    <w:p w14:paraId="55B3D58F" w14:textId="77777777" w:rsidR="000659AE" w:rsidRPr="00A27F98" w:rsidRDefault="000659AE" w:rsidP="004C6C0D">
      <w:pPr>
        <w:spacing w:after="0" w:line="240" w:lineRule="auto"/>
        <w:jc w:val="both"/>
        <w:rPr>
          <w:rFonts w:ascii="Times New Roman" w:eastAsia="Times New Roman" w:hAnsi="Times New Roman" w:cs="Times New Roman"/>
          <w:b/>
          <w:bCs/>
          <w:sz w:val="24"/>
          <w:szCs w:val="24"/>
        </w:rPr>
      </w:pPr>
      <w:r w:rsidRPr="00A27F98">
        <w:rPr>
          <w:rFonts w:ascii="Times New Roman" w:eastAsia="Times New Roman" w:hAnsi="Times New Roman" w:cs="Times New Roman"/>
          <w:b/>
          <w:bCs/>
          <w:sz w:val="24"/>
          <w:szCs w:val="24"/>
        </w:rPr>
        <w:t>25% Propuesta de Presupuesto</w:t>
      </w:r>
    </w:p>
    <w:p w14:paraId="6F14BD51" w14:textId="77777777" w:rsidR="000659AE" w:rsidRPr="00A27F98" w:rsidRDefault="000659AE" w:rsidP="004C6C0D">
      <w:pPr>
        <w:spacing w:after="0" w:line="240" w:lineRule="auto"/>
        <w:jc w:val="both"/>
        <w:rPr>
          <w:rFonts w:ascii="Times New Roman" w:eastAsia="Times New Roman" w:hAnsi="Times New Roman" w:cs="Times New Roman"/>
          <w:b/>
          <w:bCs/>
          <w:sz w:val="24"/>
          <w:szCs w:val="24"/>
        </w:rPr>
      </w:pPr>
      <w:r w:rsidRPr="00A27F98">
        <w:rPr>
          <w:rFonts w:ascii="Times New Roman" w:eastAsia="Times New Roman" w:hAnsi="Times New Roman" w:cs="Times New Roman"/>
          <w:b/>
          <w:bCs/>
          <w:sz w:val="24"/>
          <w:szCs w:val="24"/>
        </w:rPr>
        <w:t>15% Plan de trabajo y cronograma</w:t>
      </w:r>
    </w:p>
    <w:p w14:paraId="09AFBB9F" w14:textId="77777777" w:rsidR="000659AE" w:rsidRPr="00A27F98" w:rsidRDefault="000659AE" w:rsidP="004C6C0D">
      <w:pPr>
        <w:spacing w:after="0" w:line="240" w:lineRule="auto"/>
        <w:jc w:val="both"/>
        <w:rPr>
          <w:rFonts w:ascii="Times New Roman" w:eastAsia="Times New Roman" w:hAnsi="Times New Roman" w:cs="Times New Roman"/>
          <w:sz w:val="24"/>
          <w:szCs w:val="24"/>
        </w:rPr>
      </w:pPr>
    </w:p>
    <w:p w14:paraId="1BBA177F" w14:textId="618835AF" w:rsidR="005C40FD" w:rsidRDefault="00EA1CEF" w:rsidP="004C6C0D">
      <w:pPr>
        <w:spacing w:after="0" w:line="240" w:lineRule="auto"/>
        <w:jc w:val="both"/>
        <w:rPr>
          <w:rFonts w:ascii="Times New Roman" w:eastAsia="Times New Roman" w:hAnsi="Times New Roman" w:cs="Times New Roman"/>
          <w:sz w:val="24"/>
          <w:szCs w:val="24"/>
        </w:rPr>
      </w:pPr>
      <w:r w:rsidRPr="00A27F98">
        <w:rPr>
          <w:rFonts w:ascii="Times New Roman" w:eastAsia="Times New Roman" w:hAnsi="Times New Roman" w:cs="Times New Roman"/>
          <w:sz w:val="24"/>
          <w:szCs w:val="24"/>
        </w:rPr>
        <w:t>POA</w:t>
      </w:r>
      <w:r w:rsidR="000659AE" w:rsidRPr="00A27F98">
        <w:rPr>
          <w:rFonts w:ascii="Times New Roman" w:eastAsia="Times New Roman" w:hAnsi="Times New Roman" w:cs="Times New Roman"/>
          <w:sz w:val="24"/>
          <w:szCs w:val="24"/>
        </w:rPr>
        <w:t xml:space="preserve"> revisará las propuestas </w:t>
      </w:r>
      <w:r w:rsidRPr="00A27F98">
        <w:rPr>
          <w:rFonts w:ascii="Times New Roman" w:eastAsia="Times New Roman" w:hAnsi="Times New Roman" w:cs="Times New Roman"/>
          <w:sz w:val="24"/>
          <w:szCs w:val="24"/>
        </w:rPr>
        <w:t>con</w:t>
      </w:r>
      <w:r w:rsidR="000659AE" w:rsidRPr="00A27F98">
        <w:rPr>
          <w:rFonts w:ascii="Times New Roman" w:eastAsia="Times New Roman" w:hAnsi="Times New Roman" w:cs="Times New Roman"/>
          <w:sz w:val="24"/>
          <w:szCs w:val="24"/>
        </w:rPr>
        <w:t xml:space="preserve"> base a los criterios técnicos incluidos. </w:t>
      </w:r>
      <w:r w:rsidRPr="00A27F98">
        <w:rPr>
          <w:rFonts w:ascii="Times New Roman" w:eastAsia="Times New Roman" w:hAnsi="Times New Roman" w:cs="Times New Roman"/>
          <w:sz w:val="24"/>
          <w:szCs w:val="24"/>
        </w:rPr>
        <w:t xml:space="preserve">Así mismo, será evaluada </w:t>
      </w:r>
      <w:r w:rsidR="000659AE" w:rsidRPr="00A27F98">
        <w:rPr>
          <w:rFonts w:ascii="Times New Roman" w:eastAsia="Times New Roman" w:hAnsi="Times New Roman" w:cs="Times New Roman"/>
          <w:sz w:val="24"/>
          <w:szCs w:val="24"/>
        </w:rPr>
        <w:t xml:space="preserve">la razonabilidad de los costos y la eficiencia del presupuesto </w:t>
      </w:r>
      <w:r w:rsidRPr="00A27F98">
        <w:rPr>
          <w:rFonts w:ascii="Times New Roman" w:eastAsia="Times New Roman" w:hAnsi="Times New Roman" w:cs="Times New Roman"/>
          <w:sz w:val="24"/>
          <w:szCs w:val="24"/>
        </w:rPr>
        <w:t xml:space="preserve">con el fin determinar </w:t>
      </w:r>
      <w:r w:rsidR="000659AE" w:rsidRPr="00A27F98">
        <w:rPr>
          <w:rFonts w:ascii="Times New Roman" w:eastAsia="Times New Roman" w:hAnsi="Times New Roman" w:cs="Times New Roman"/>
          <w:sz w:val="24"/>
          <w:szCs w:val="24"/>
        </w:rPr>
        <w:t>si los costos reflejan una comprensión completa de los requisitos del Estudio. El contrato se ofrecerá al solicitante que demuestre que su propuesta cubre las instrucciones de la convocatoria</w:t>
      </w:r>
      <w:r w:rsidR="00A27F98" w:rsidRPr="00A27F98">
        <w:rPr>
          <w:rFonts w:ascii="Times New Roman" w:eastAsia="Times New Roman" w:hAnsi="Times New Roman" w:cs="Times New Roman"/>
          <w:sz w:val="24"/>
          <w:szCs w:val="24"/>
        </w:rPr>
        <w:t>.</w:t>
      </w:r>
    </w:p>
    <w:p w14:paraId="0A8C9BED" w14:textId="77777777" w:rsidR="002771FC" w:rsidRDefault="002771FC" w:rsidP="004C6C0D">
      <w:pPr>
        <w:spacing w:after="0" w:line="240" w:lineRule="auto"/>
        <w:jc w:val="both"/>
        <w:rPr>
          <w:rFonts w:ascii="Times New Roman" w:eastAsia="Times New Roman" w:hAnsi="Times New Roman" w:cs="Times New Roman"/>
          <w:sz w:val="24"/>
          <w:szCs w:val="24"/>
        </w:rPr>
      </w:pPr>
    </w:p>
    <w:p w14:paraId="61FB6C2C" w14:textId="43BBBE10" w:rsidR="002771FC" w:rsidRPr="001526C2" w:rsidRDefault="002771FC" w:rsidP="001526C2">
      <w:pPr>
        <w:pStyle w:val="Ttulo2"/>
        <w:numPr>
          <w:ilvl w:val="0"/>
          <w:numId w:val="24"/>
        </w:numPr>
        <w:spacing w:after="240"/>
        <w:rPr>
          <w:rFonts w:ascii="Times New Roman" w:hAnsi="Times New Roman" w:cs="Times New Roman"/>
          <w:b/>
          <w:bCs/>
          <w:color w:val="auto"/>
          <w:sz w:val="24"/>
          <w:szCs w:val="24"/>
        </w:rPr>
      </w:pPr>
      <w:bookmarkStart w:id="12" w:name="_Toc93069689"/>
      <w:r w:rsidRPr="001526C2">
        <w:rPr>
          <w:rFonts w:ascii="Times New Roman" w:hAnsi="Times New Roman" w:cs="Times New Roman"/>
          <w:b/>
          <w:bCs/>
          <w:color w:val="auto"/>
          <w:sz w:val="24"/>
          <w:szCs w:val="24"/>
        </w:rPr>
        <w:t>Recursos del Proyecto</w:t>
      </w:r>
      <w:bookmarkEnd w:id="12"/>
    </w:p>
    <w:p w14:paraId="118EDD5C" w14:textId="3C5D37AD" w:rsidR="005C40FD" w:rsidRDefault="001526C2" w:rsidP="004C6C0D">
      <w:pPr>
        <w:jc w:val="both"/>
        <w:rPr>
          <w:rFonts w:ascii="Times New Roman" w:eastAsia="Times New Roman" w:hAnsi="Times New Roman" w:cs="Times New Roman"/>
          <w:sz w:val="24"/>
          <w:szCs w:val="24"/>
        </w:rPr>
      </w:pPr>
      <w:r w:rsidRPr="001526C2">
        <w:rPr>
          <w:rFonts w:ascii="Times New Roman" w:eastAsia="Times New Roman" w:hAnsi="Times New Roman" w:cs="Times New Roman"/>
          <w:sz w:val="24"/>
          <w:szCs w:val="24"/>
        </w:rPr>
        <w:t xml:space="preserve">El presupuesto estimado disponible para </w:t>
      </w:r>
      <w:r w:rsidR="0099495E">
        <w:rPr>
          <w:rFonts w:ascii="Times New Roman" w:eastAsia="Times New Roman" w:hAnsi="Times New Roman" w:cs="Times New Roman"/>
          <w:sz w:val="24"/>
          <w:szCs w:val="24"/>
        </w:rPr>
        <w:t>los</w:t>
      </w:r>
      <w:r w:rsidR="007F5445">
        <w:rPr>
          <w:rFonts w:ascii="Times New Roman" w:eastAsia="Times New Roman" w:hAnsi="Times New Roman" w:cs="Times New Roman"/>
          <w:sz w:val="24"/>
          <w:szCs w:val="24"/>
        </w:rPr>
        <w:t xml:space="preserve"> estudios en conjunto </w:t>
      </w:r>
      <w:r w:rsidRPr="001526C2">
        <w:rPr>
          <w:rFonts w:ascii="Times New Roman" w:eastAsia="Times New Roman" w:hAnsi="Times New Roman" w:cs="Times New Roman"/>
          <w:sz w:val="24"/>
          <w:szCs w:val="24"/>
        </w:rPr>
        <w:t>es de hasta $80,000 USD</w:t>
      </w:r>
      <w:r w:rsidR="007F5445">
        <w:rPr>
          <w:rFonts w:ascii="Times New Roman" w:eastAsia="Times New Roman" w:hAnsi="Times New Roman" w:cs="Times New Roman"/>
          <w:sz w:val="24"/>
          <w:szCs w:val="24"/>
        </w:rPr>
        <w:t>, incluidos todos los impuestos a los que haya lugar</w:t>
      </w:r>
      <w:r w:rsidR="009D5233">
        <w:rPr>
          <w:rStyle w:val="Refdenotaalpie"/>
          <w:rFonts w:ascii="Times New Roman" w:eastAsia="Times New Roman" w:hAnsi="Times New Roman" w:cs="Times New Roman"/>
          <w:sz w:val="24"/>
          <w:szCs w:val="24"/>
        </w:rPr>
        <w:footnoteReference w:id="7"/>
      </w:r>
      <w:r w:rsidRPr="001526C2">
        <w:rPr>
          <w:rFonts w:ascii="Times New Roman" w:eastAsia="Times New Roman" w:hAnsi="Times New Roman" w:cs="Times New Roman"/>
          <w:sz w:val="24"/>
          <w:szCs w:val="24"/>
        </w:rPr>
        <w:t>. El solicitante deberá cumplir con los requisitos técnicos descritos anteriormente y proponer una muestra representativa dentro del presupuesto estimado.</w:t>
      </w:r>
      <w:r w:rsidR="005C40FD">
        <w:rPr>
          <w:rFonts w:ascii="Times New Roman" w:eastAsia="Times New Roman" w:hAnsi="Times New Roman" w:cs="Times New Roman"/>
          <w:sz w:val="24"/>
          <w:szCs w:val="24"/>
        </w:rPr>
        <w:br w:type="page"/>
      </w:r>
    </w:p>
    <w:p w14:paraId="41D7FF79" w14:textId="0A5F7D11" w:rsidR="005C40FD" w:rsidRPr="005C40FD" w:rsidRDefault="00567B72" w:rsidP="00567B72">
      <w:pPr>
        <w:pStyle w:val="Ttulo1"/>
        <w:jc w:val="both"/>
        <w:rPr>
          <w:rFonts w:ascii="Times New Roman" w:hAnsi="Times New Roman" w:cs="Times New Roman"/>
          <w:b/>
          <w:bCs/>
          <w:sz w:val="24"/>
          <w:szCs w:val="24"/>
        </w:rPr>
      </w:pPr>
      <w:r>
        <w:rPr>
          <w:rFonts w:ascii="Times New Roman" w:hAnsi="Times New Roman" w:cs="Times New Roman"/>
          <w:b/>
          <w:bCs/>
          <w:color w:val="000000" w:themeColor="text1"/>
          <w:sz w:val="28"/>
          <w:szCs w:val="28"/>
        </w:rPr>
        <w:lastRenderedPageBreak/>
        <w:t xml:space="preserve">Sección IV. </w:t>
      </w:r>
      <w:r w:rsidR="005C40FD" w:rsidRPr="00567B72">
        <w:rPr>
          <w:rFonts w:ascii="Times New Roman" w:hAnsi="Times New Roman" w:cs="Times New Roman"/>
          <w:b/>
          <w:color w:val="000000" w:themeColor="text1"/>
          <w:sz w:val="28"/>
          <w:szCs w:val="28"/>
        </w:rPr>
        <w:t>Anexos</w:t>
      </w:r>
    </w:p>
    <w:p w14:paraId="47BD5EE5" w14:textId="77777777" w:rsidR="005C40FD" w:rsidRPr="005C40FD" w:rsidRDefault="005C40FD" w:rsidP="004C6C0D">
      <w:pPr>
        <w:pStyle w:val="Textoindependiente"/>
        <w:jc w:val="both"/>
        <w:rPr>
          <w:rFonts w:ascii="Times New Roman" w:hAnsi="Times New Roman" w:cs="Times New Roman"/>
          <w:b/>
          <w:bCs/>
          <w:sz w:val="24"/>
          <w:szCs w:val="24"/>
          <w:lang w:val="es-CO"/>
        </w:rPr>
      </w:pPr>
    </w:p>
    <w:p w14:paraId="08FDA98C" w14:textId="76768FD6" w:rsidR="005C40FD" w:rsidRPr="006F0C60" w:rsidRDefault="00B8102B" w:rsidP="006F0C60">
      <w:pPr>
        <w:pStyle w:val="Textoindependiente"/>
        <w:jc w:val="both"/>
        <w:rPr>
          <w:rFonts w:ascii="Times New Roman" w:eastAsiaTheme="majorEastAsia" w:hAnsi="Times New Roman" w:cs="Times New Roman"/>
          <w:b/>
          <w:sz w:val="24"/>
          <w:szCs w:val="24"/>
          <w:lang w:val="es-CO"/>
        </w:rPr>
      </w:pPr>
      <w:r>
        <w:rPr>
          <w:rFonts w:ascii="Times New Roman" w:eastAsiaTheme="majorEastAsia" w:hAnsi="Times New Roman" w:cs="Times New Roman"/>
          <w:b/>
          <w:sz w:val="24"/>
          <w:szCs w:val="24"/>
          <w:lang w:val="es-CO"/>
        </w:rPr>
        <w:t xml:space="preserve">  </w:t>
      </w:r>
      <w:r w:rsidR="005C40FD" w:rsidRPr="006F0C60">
        <w:rPr>
          <w:rFonts w:ascii="Times New Roman" w:eastAsiaTheme="majorEastAsia" w:hAnsi="Times New Roman" w:cs="Times New Roman"/>
          <w:b/>
          <w:sz w:val="24"/>
          <w:szCs w:val="24"/>
          <w:lang w:val="es-CO"/>
        </w:rPr>
        <w:t>Anexo1. Palma Futuro– Definiciones</w:t>
      </w:r>
      <w:r w:rsidR="006F0C60" w:rsidRPr="006F0C60">
        <w:rPr>
          <w:rFonts w:ascii="Times New Roman" w:eastAsiaTheme="majorEastAsia" w:hAnsi="Times New Roman" w:cs="Times New Roman"/>
          <w:b/>
          <w:bCs/>
          <w:sz w:val="24"/>
          <w:szCs w:val="24"/>
          <w:lang w:val="es-CO"/>
        </w:rPr>
        <w:t xml:space="preserve"> de </w:t>
      </w:r>
      <w:r w:rsidR="005C40FD" w:rsidRPr="006F0C60">
        <w:rPr>
          <w:rFonts w:ascii="Times New Roman" w:eastAsiaTheme="majorEastAsia" w:hAnsi="Times New Roman" w:cs="Times New Roman"/>
          <w:b/>
          <w:sz w:val="24"/>
          <w:szCs w:val="24"/>
          <w:lang w:val="es-CO"/>
        </w:rPr>
        <w:t xml:space="preserve">Trabajo infantil y Trabajo Forzoso </w:t>
      </w:r>
      <w:r w:rsidR="006F0C60" w:rsidRPr="006F0C60">
        <w:rPr>
          <w:rFonts w:ascii="Times New Roman" w:eastAsiaTheme="majorEastAsia" w:hAnsi="Times New Roman" w:cs="Times New Roman"/>
          <w:b/>
          <w:bCs/>
          <w:sz w:val="24"/>
          <w:szCs w:val="24"/>
          <w:lang w:val="es-CO"/>
        </w:rPr>
        <w:t>en el marco</w:t>
      </w:r>
      <w:r w:rsidR="005C40FD" w:rsidRPr="006F0C60">
        <w:rPr>
          <w:rFonts w:ascii="Times New Roman" w:eastAsiaTheme="majorEastAsia" w:hAnsi="Times New Roman" w:cs="Times New Roman"/>
          <w:b/>
          <w:sz w:val="24"/>
          <w:szCs w:val="24"/>
          <w:lang w:val="es-CO"/>
        </w:rPr>
        <w:t xml:space="preserve"> legal colombiano</w:t>
      </w:r>
    </w:p>
    <w:p w14:paraId="065E185C" w14:textId="77777777" w:rsidR="005C40FD" w:rsidRPr="005C40FD" w:rsidRDefault="005C40FD" w:rsidP="004C6C0D">
      <w:pPr>
        <w:jc w:val="both"/>
        <w:outlineLvl w:val="0"/>
        <w:rPr>
          <w:rFonts w:ascii="Times New Roman" w:hAnsi="Times New Roman" w:cs="Times New Roman"/>
          <w:b/>
          <w:bCs/>
          <w:sz w:val="24"/>
          <w:szCs w:val="24"/>
        </w:rPr>
      </w:pPr>
    </w:p>
    <w:tbl>
      <w:tblPr>
        <w:tblStyle w:val="Tablaconcuadrcula"/>
        <w:tblW w:w="0" w:type="auto"/>
        <w:tblLook w:val="04A0" w:firstRow="1" w:lastRow="0" w:firstColumn="1" w:lastColumn="0" w:noHBand="0" w:noVBand="1"/>
      </w:tblPr>
      <w:tblGrid>
        <w:gridCol w:w="1845"/>
        <w:gridCol w:w="6983"/>
      </w:tblGrid>
      <w:tr w:rsidR="005C40FD" w:rsidRPr="005C40FD" w14:paraId="49F9C9DD" w14:textId="77777777" w:rsidTr="00990F58">
        <w:trPr>
          <w:tblHeader/>
        </w:trPr>
        <w:tc>
          <w:tcPr>
            <w:tcW w:w="1885" w:type="dxa"/>
            <w:shd w:val="clear" w:color="auto" w:fill="D5DCE4" w:themeFill="text2" w:themeFillTint="33"/>
            <w:vAlign w:val="center"/>
          </w:tcPr>
          <w:p w14:paraId="62D9333F" w14:textId="77777777" w:rsidR="005C40FD" w:rsidRPr="005C40FD" w:rsidRDefault="005C40FD" w:rsidP="004C6C0D">
            <w:pPr>
              <w:jc w:val="both"/>
              <w:rPr>
                <w:rFonts w:ascii="Times New Roman" w:hAnsi="Times New Roman" w:cs="Times New Roman"/>
                <w:b/>
                <w:sz w:val="24"/>
                <w:szCs w:val="24"/>
              </w:rPr>
            </w:pPr>
            <w:proofErr w:type="spellStart"/>
            <w:r w:rsidRPr="005C40FD">
              <w:rPr>
                <w:rFonts w:ascii="Times New Roman" w:hAnsi="Times New Roman" w:cs="Times New Roman"/>
                <w:b/>
                <w:bCs/>
                <w:sz w:val="24"/>
                <w:szCs w:val="24"/>
                <w:lang w:eastAsia="es-PA"/>
              </w:rPr>
              <w:t>Definition</w:t>
            </w:r>
            <w:proofErr w:type="spellEnd"/>
          </w:p>
        </w:tc>
        <w:tc>
          <w:tcPr>
            <w:tcW w:w="7465" w:type="dxa"/>
            <w:shd w:val="clear" w:color="auto" w:fill="D5DCE4" w:themeFill="text2" w:themeFillTint="33"/>
            <w:vAlign w:val="center"/>
          </w:tcPr>
          <w:p w14:paraId="418FF012" w14:textId="77777777" w:rsidR="005C40FD" w:rsidRPr="005C40FD" w:rsidRDefault="005C40FD" w:rsidP="004C6C0D">
            <w:pPr>
              <w:jc w:val="both"/>
              <w:rPr>
                <w:rFonts w:ascii="Times New Roman" w:hAnsi="Times New Roman" w:cs="Times New Roman"/>
                <w:b/>
                <w:sz w:val="24"/>
                <w:szCs w:val="24"/>
              </w:rPr>
            </w:pPr>
            <w:r w:rsidRPr="005C40FD">
              <w:rPr>
                <w:rFonts w:ascii="Times New Roman" w:hAnsi="Times New Roman" w:cs="Times New Roman"/>
                <w:b/>
                <w:bCs/>
                <w:sz w:val="24"/>
                <w:szCs w:val="24"/>
                <w:lang w:eastAsia="es-PA"/>
              </w:rPr>
              <w:t xml:space="preserve">Colombia legal </w:t>
            </w:r>
            <w:proofErr w:type="spellStart"/>
            <w:r w:rsidRPr="005C40FD">
              <w:rPr>
                <w:rFonts w:ascii="Times New Roman" w:hAnsi="Times New Roman" w:cs="Times New Roman"/>
                <w:b/>
                <w:bCs/>
                <w:sz w:val="24"/>
                <w:szCs w:val="24"/>
                <w:lang w:eastAsia="es-PA"/>
              </w:rPr>
              <w:t>framework</w:t>
            </w:r>
            <w:proofErr w:type="spellEnd"/>
          </w:p>
        </w:tc>
      </w:tr>
      <w:tr w:rsidR="005C40FD" w:rsidRPr="00772AC1" w14:paraId="04D515FF" w14:textId="77777777" w:rsidTr="00990F58">
        <w:tc>
          <w:tcPr>
            <w:tcW w:w="1885" w:type="dxa"/>
            <w:shd w:val="clear" w:color="auto" w:fill="D5DCE4" w:themeFill="text2" w:themeFillTint="33"/>
            <w:vAlign w:val="center"/>
          </w:tcPr>
          <w:p w14:paraId="0EC20FA3" w14:textId="77777777" w:rsidR="005C40FD" w:rsidRPr="005C40FD" w:rsidRDefault="005C40FD" w:rsidP="004C6C0D">
            <w:pPr>
              <w:jc w:val="both"/>
              <w:rPr>
                <w:rFonts w:ascii="Times New Roman" w:hAnsi="Times New Roman" w:cs="Times New Roman"/>
                <w:b/>
                <w:sz w:val="24"/>
                <w:szCs w:val="24"/>
              </w:rPr>
            </w:pPr>
            <w:proofErr w:type="spellStart"/>
            <w:r w:rsidRPr="005C40FD">
              <w:rPr>
                <w:rFonts w:ascii="Times New Roman" w:hAnsi="Times New Roman" w:cs="Times New Roman"/>
                <w:b/>
                <w:bCs/>
                <w:sz w:val="24"/>
                <w:szCs w:val="24"/>
                <w:lang w:eastAsia="es-PA"/>
              </w:rPr>
              <w:t>Children</w:t>
            </w:r>
            <w:proofErr w:type="spellEnd"/>
          </w:p>
        </w:tc>
        <w:tc>
          <w:tcPr>
            <w:tcW w:w="7465" w:type="dxa"/>
          </w:tcPr>
          <w:p w14:paraId="45DE865A" w14:textId="77777777" w:rsidR="005C40FD" w:rsidRPr="005C40FD" w:rsidRDefault="005C40FD" w:rsidP="004C6C0D">
            <w:pPr>
              <w:jc w:val="both"/>
              <w:rPr>
                <w:rFonts w:ascii="Times New Roman" w:hAnsi="Times New Roman" w:cs="Times New Roman"/>
                <w:b/>
                <w:sz w:val="24"/>
                <w:szCs w:val="24"/>
                <w:lang w:val="en-US"/>
              </w:rPr>
            </w:pPr>
            <w:r w:rsidRPr="005C40FD">
              <w:rPr>
                <w:rFonts w:ascii="Times New Roman" w:hAnsi="Times New Roman" w:cs="Times New Roman"/>
                <w:sz w:val="24"/>
                <w:szCs w:val="24"/>
                <w:lang w:val="en-US"/>
              </w:rPr>
              <w:t>According to Law 1098 of 2006</w:t>
            </w:r>
            <w:r w:rsidRPr="005C40FD">
              <w:rPr>
                <w:rStyle w:val="Refdenotaalpie"/>
                <w:rFonts w:ascii="Times New Roman" w:hAnsi="Times New Roman" w:cs="Times New Roman"/>
                <w:sz w:val="24"/>
                <w:szCs w:val="24"/>
              </w:rPr>
              <w:footnoteReference w:id="8"/>
            </w:r>
            <w:r w:rsidRPr="005C40FD">
              <w:rPr>
                <w:rFonts w:ascii="Times New Roman" w:hAnsi="Times New Roman" w:cs="Times New Roman"/>
                <w:sz w:val="24"/>
                <w:szCs w:val="24"/>
                <w:lang w:val="en-US"/>
              </w:rPr>
              <w:t>, which issued the Code for Children and Adolescents, people under the age of 18 are subject to rights for all its purposes. This Law defines children as people between 0 and 12 years old, and adolescents between 12 and 18 years old.</w:t>
            </w:r>
          </w:p>
        </w:tc>
      </w:tr>
      <w:tr w:rsidR="005C40FD" w:rsidRPr="00772AC1" w14:paraId="2A89F345" w14:textId="77777777" w:rsidTr="00990F58">
        <w:tc>
          <w:tcPr>
            <w:tcW w:w="1885" w:type="dxa"/>
            <w:shd w:val="clear" w:color="auto" w:fill="D5DCE4" w:themeFill="text2" w:themeFillTint="33"/>
            <w:vAlign w:val="center"/>
          </w:tcPr>
          <w:p w14:paraId="7DB98F4E" w14:textId="77777777" w:rsidR="005C40FD" w:rsidRPr="005C40FD" w:rsidRDefault="005C40FD" w:rsidP="004C6C0D">
            <w:pPr>
              <w:jc w:val="both"/>
              <w:rPr>
                <w:rFonts w:ascii="Times New Roman" w:hAnsi="Times New Roman" w:cs="Times New Roman"/>
                <w:b/>
                <w:bCs/>
                <w:sz w:val="24"/>
                <w:szCs w:val="24"/>
                <w:lang w:eastAsia="es-PA"/>
              </w:rPr>
            </w:pPr>
            <w:proofErr w:type="spellStart"/>
            <w:r w:rsidRPr="005C40FD">
              <w:rPr>
                <w:rFonts w:ascii="Times New Roman" w:hAnsi="Times New Roman" w:cs="Times New Roman"/>
                <w:b/>
                <w:bCs/>
                <w:sz w:val="24"/>
                <w:szCs w:val="24"/>
                <w:lang w:eastAsia="es-PA"/>
              </w:rPr>
              <w:t>Legally</w:t>
            </w:r>
            <w:proofErr w:type="spellEnd"/>
            <w:r w:rsidRPr="005C40FD">
              <w:rPr>
                <w:rFonts w:ascii="Times New Roman" w:hAnsi="Times New Roman" w:cs="Times New Roman"/>
                <w:b/>
                <w:bCs/>
                <w:sz w:val="24"/>
                <w:szCs w:val="24"/>
                <w:lang w:eastAsia="es-PA"/>
              </w:rPr>
              <w:t xml:space="preserve"> </w:t>
            </w:r>
            <w:proofErr w:type="spellStart"/>
            <w:r w:rsidRPr="005C40FD">
              <w:rPr>
                <w:rFonts w:ascii="Times New Roman" w:hAnsi="Times New Roman" w:cs="Times New Roman"/>
                <w:b/>
                <w:bCs/>
                <w:sz w:val="24"/>
                <w:szCs w:val="24"/>
                <w:lang w:eastAsia="es-PA"/>
              </w:rPr>
              <w:t>Working</w:t>
            </w:r>
            <w:proofErr w:type="spellEnd"/>
            <w:r w:rsidRPr="005C40FD">
              <w:rPr>
                <w:rFonts w:ascii="Times New Roman" w:hAnsi="Times New Roman" w:cs="Times New Roman"/>
                <w:b/>
                <w:bCs/>
                <w:sz w:val="24"/>
                <w:szCs w:val="24"/>
                <w:lang w:eastAsia="es-PA"/>
              </w:rPr>
              <w:t xml:space="preserve"> </w:t>
            </w:r>
            <w:proofErr w:type="spellStart"/>
            <w:r w:rsidRPr="005C40FD">
              <w:rPr>
                <w:rFonts w:ascii="Times New Roman" w:hAnsi="Times New Roman" w:cs="Times New Roman"/>
                <w:b/>
                <w:bCs/>
                <w:sz w:val="24"/>
                <w:szCs w:val="24"/>
                <w:lang w:eastAsia="es-PA"/>
              </w:rPr>
              <w:t>Children</w:t>
            </w:r>
            <w:proofErr w:type="spellEnd"/>
          </w:p>
        </w:tc>
        <w:tc>
          <w:tcPr>
            <w:tcW w:w="7465" w:type="dxa"/>
          </w:tcPr>
          <w:p w14:paraId="52BBA1F7" w14:textId="77777777" w:rsidR="005C40FD" w:rsidRPr="005C40FD" w:rsidRDefault="005C40FD" w:rsidP="004C6C0D">
            <w:pPr>
              <w:jc w:val="both"/>
              <w:rPr>
                <w:rFonts w:ascii="Times New Roman" w:hAnsi="Times New Roman" w:cs="Times New Roman"/>
                <w:sz w:val="24"/>
                <w:szCs w:val="24"/>
                <w:lang w:val="en-US"/>
              </w:rPr>
            </w:pPr>
            <w:r w:rsidRPr="005C40FD">
              <w:rPr>
                <w:rFonts w:ascii="Times New Roman" w:hAnsi="Times New Roman" w:cs="Times New Roman"/>
                <w:sz w:val="24"/>
                <w:szCs w:val="24"/>
                <w:lang w:val="en-US"/>
              </w:rPr>
              <w:t>Under Law 515 of the year 1999</w:t>
            </w:r>
            <w:r w:rsidRPr="005C40FD">
              <w:rPr>
                <w:rStyle w:val="Refdenotaalpie"/>
                <w:rFonts w:ascii="Times New Roman" w:hAnsi="Times New Roman" w:cs="Times New Roman"/>
                <w:sz w:val="24"/>
                <w:szCs w:val="24"/>
              </w:rPr>
              <w:footnoteReference w:id="9"/>
            </w:r>
            <w:r w:rsidRPr="005C40FD">
              <w:rPr>
                <w:rFonts w:ascii="Times New Roman" w:hAnsi="Times New Roman" w:cs="Times New Roman"/>
                <w:sz w:val="24"/>
                <w:szCs w:val="24"/>
                <w:lang w:val="en-US"/>
              </w:rPr>
              <w:t xml:space="preserve"> (which ratifies Convention 138 with the ILO) and the Code for Children and Adolescents, the minimum age for admission to work is set at fifteen (15). </w:t>
            </w:r>
          </w:p>
          <w:p w14:paraId="034159AD" w14:textId="77777777" w:rsidR="005C40FD" w:rsidRPr="005C40FD" w:rsidRDefault="005C40FD" w:rsidP="004C6C0D">
            <w:pPr>
              <w:jc w:val="both"/>
              <w:rPr>
                <w:rFonts w:ascii="Times New Roman" w:hAnsi="Times New Roman" w:cs="Times New Roman"/>
                <w:sz w:val="24"/>
                <w:szCs w:val="24"/>
                <w:lang w:val="en-US"/>
              </w:rPr>
            </w:pPr>
          </w:p>
          <w:p w14:paraId="7D19E642" w14:textId="77777777" w:rsidR="005C40FD" w:rsidRPr="005C40FD" w:rsidRDefault="005C40FD" w:rsidP="004C6C0D">
            <w:pPr>
              <w:jc w:val="both"/>
              <w:rPr>
                <w:rFonts w:ascii="Times New Roman" w:hAnsi="Times New Roman" w:cs="Times New Roman"/>
                <w:sz w:val="24"/>
                <w:szCs w:val="24"/>
                <w:lang w:val="en-US"/>
              </w:rPr>
            </w:pPr>
            <w:r w:rsidRPr="005C40FD">
              <w:rPr>
                <w:rFonts w:ascii="Times New Roman" w:hAnsi="Times New Roman" w:cs="Times New Roman"/>
                <w:sz w:val="24"/>
                <w:szCs w:val="24"/>
                <w:lang w:val="en-US"/>
              </w:rPr>
              <w:t xml:space="preserve">According to Article 35 of the Code for Children and Adolescents, </w:t>
            </w:r>
            <w:proofErr w:type="gramStart"/>
            <w:r w:rsidRPr="005C40FD">
              <w:rPr>
                <w:rFonts w:ascii="Times New Roman" w:hAnsi="Times New Roman" w:cs="Times New Roman"/>
                <w:sz w:val="24"/>
                <w:szCs w:val="24"/>
                <w:lang w:val="en-US"/>
              </w:rPr>
              <w:t>in order for</w:t>
            </w:r>
            <w:proofErr w:type="gramEnd"/>
            <w:r w:rsidRPr="005C40FD">
              <w:rPr>
                <w:rFonts w:ascii="Times New Roman" w:hAnsi="Times New Roman" w:cs="Times New Roman"/>
                <w:sz w:val="24"/>
                <w:szCs w:val="24"/>
                <w:lang w:val="en-US"/>
              </w:rPr>
              <w:t xml:space="preserve"> adolescents between 15 and 17 years old to work, an authorization issued by the Labor Inspector, or alternatively, by the Local Territorial Entity is required. Additionally, adolescents shall enjoy the protection from Colombia’s labor laws, the regulations that complement it, the international treaties and agreements ratified by Colombia, the Political Constitution and the rights and guarantees of the Code.</w:t>
            </w:r>
          </w:p>
          <w:p w14:paraId="65A37CD2" w14:textId="77777777" w:rsidR="005C40FD" w:rsidRPr="005C40FD" w:rsidRDefault="005C40FD" w:rsidP="004C6C0D">
            <w:pPr>
              <w:jc w:val="both"/>
              <w:rPr>
                <w:rFonts w:ascii="Times New Roman" w:hAnsi="Times New Roman" w:cs="Times New Roman"/>
                <w:sz w:val="24"/>
                <w:szCs w:val="24"/>
                <w:lang w:val="en-US"/>
              </w:rPr>
            </w:pPr>
          </w:p>
          <w:p w14:paraId="4BF86505" w14:textId="77777777" w:rsidR="005C40FD" w:rsidRPr="005C40FD" w:rsidRDefault="005C40FD" w:rsidP="004C6C0D">
            <w:pPr>
              <w:jc w:val="both"/>
              <w:rPr>
                <w:rFonts w:ascii="Times New Roman" w:hAnsi="Times New Roman" w:cs="Times New Roman"/>
                <w:sz w:val="24"/>
                <w:szCs w:val="24"/>
                <w:lang w:val="en-US"/>
              </w:rPr>
            </w:pPr>
            <w:r w:rsidRPr="005C40FD">
              <w:rPr>
                <w:rFonts w:ascii="Times New Roman" w:hAnsi="Times New Roman" w:cs="Times New Roman"/>
                <w:sz w:val="24"/>
                <w:szCs w:val="24"/>
                <w:lang w:val="en-US"/>
              </w:rPr>
              <w:t>In addition, the Colombian Labor Code</w:t>
            </w:r>
            <w:r w:rsidRPr="005C40FD">
              <w:rPr>
                <w:rStyle w:val="Refdenotaalpie"/>
                <w:rFonts w:ascii="Times New Roman" w:hAnsi="Times New Roman" w:cs="Times New Roman"/>
                <w:sz w:val="24"/>
                <w:szCs w:val="24"/>
              </w:rPr>
              <w:footnoteReference w:id="10"/>
            </w:r>
            <w:r w:rsidRPr="005C40FD">
              <w:rPr>
                <w:rFonts w:ascii="Times New Roman" w:hAnsi="Times New Roman" w:cs="Times New Roman"/>
                <w:sz w:val="24"/>
                <w:szCs w:val="24"/>
                <w:lang w:val="en-US"/>
              </w:rPr>
              <w:t xml:space="preserve"> in its </w:t>
            </w:r>
            <w:proofErr w:type="gramStart"/>
            <w:r w:rsidRPr="005C40FD">
              <w:rPr>
                <w:rFonts w:ascii="Times New Roman" w:hAnsi="Times New Roman" w:cs="Times New Roman"/>
                <w:sz w:val="24"/>
                <w:szCs w:val="24"/>
                <w:lang w:val="en-US"/>
              </w:rPr>
              <w:t>Article</w:t>
            </w:r>
            <w:proofErr w:type="gramEnd"/>
            <w:r w:rsidRPr="005C40FD">
              <w:rPr>
                <w:rFonts w:ascii="Times New Roman" w:hAnsi="Times New Roman" w:cs="Times New Roman"/>
                <w:sz w:val="24"/>
                <w:szCs w:val="24"/>
                <w:lang w:val="en-US"/>
              </w:rPr>
              <w:t xml:space="preserve"> 57</w:t>
            </w:r>
            <w:r w:rsidRPr="005C40FD">
              <w:rPr>
                <w:rFonts w:ascii="Times New Roman" w:hAnsi="Times New Roman" w:cs="Times New Roman"/>
                <w:sz w:val="24"/>
                <w:szCs w:val="24"/>
                <w:vertAlign w:val="superscript"/>
                <w:lang w:val="en-US"/>
              </w:rPr>
              <w:t>th</w:t>
            </w:r>
            <w:r w:rsidRPr="005C40FD">
              <w:rPr>
                <w:rFonts w:ascii="Times New Roman" w:hAnsi="Times New Roman" w:cs="Times New Roman"/>
                <w:sz w:val="24"/>
                <w:szCs w:val="24"/>
                <w:lang w:val="en-US"/>
              </w:rPr>
              <w:t xml:space="preserve"> defines the following special obligations that every employer has to guarantee to his/her workers:</w:t>
            </w:r>
          </w:p>
          <w:p w14:paraId="13485DC4" w14:textId="77777777" w:rsidR="005C40FD" w:rsidRPr="005C40FD" w:rsidRDefault="005C40FD" w:rsidP="004C6C0D">
            <w:pPr>
              <w:jc w:val="both"/>
              <w:rPr>
                <w:rFonts w:ascii="Times New Roman" w:hAnsi="Times New Roman" w:cs="Times New Roman"/>
                <w:sz w:val="24"/>
                <w:szCs w:val="24"/>
                <w:lang w:val="en-US"/>
              </w:rPr>
            </w:pPr>
          </w:p>
          <w:p w14:paraId="5A41DFB9" w14:textId="77777777" w:rsidR="005C40FD" w:rsidRPr="005C40FD" w:rsidRDefault="005C40FD" w:rsidP="004C6C0D">
            <w:pPr>
              <w:jc w:val="both"/>
              <w:rPr>
                <w:rFonts w:ascii="Times New Roman" w:hAnsi="Times New Roman" w:cs="Times New Roman"/>
                <w:bCs/>
                <w:sz w:val="24"/>
                <w:szCs w:val="24"/>
                <w:lang w:val="en-US" w:eastAsia="es-PA"/>
              </w:rPr>
            </w:pPr>
            <w:r w:rsidRPr="005C40FD">
              <w:rPr>
                <w:rFonts w:ascii="Times New Roman" w:hAnsi="Times New Roman" w:cs="Times New Roman"/>
                <w:bCs/>
                <w:sz w:val="24"/>
                <w:szCs w:val="24"/>
                <w:lang w:val="en-US" w:eastAsia="es-PA"/>
              </w:rPr>
              <w:t>a) Provide the appropriate instruments and raw materials necessary for the performance of work.</w:t>
            </w:r>
          </w:p>
          <w:p w14:paraId="2C30ACE7" w14:textId="77777777" w:rsidR="005C40FD" w:rsidRPr="005C40FD" w:rsidRDefault="005C40FD" w:rsidP="004C6C0D">
            <w:pPr>
              <w:jc w:val="both"/>
              <w:rPr>
                <w:rFonts w:ascii="Times New Roman" w:hAnsi="Times New Roman" w:cs="Times New Roman"/>
                <w:bCs/>
                <w:sz w:val="24"/>
                <w:szCs w:val="24"/>
                <w:lang w:val="en-US" w:eastAsia="es-PA"/>
              </w:rPr>
            </w:pPr>
            <w:r w:rsidRPr="005C40FD">
              <w:rPr>
                <w:rFonts w:ascii="Times New Roman" w:hAnsi="Times New Roman" w:cs="Times New Roman"/>
                <w:bCs/>
                <w:sz w:val="24"/>
                <w:szCs w:val="24"/>
                <w:lang w:val="en-US" w:eastAsia="es-PA"/>
              </w:rPr>
              <w:t>b) The adequate elements of protection against accidents and diseases in a way that reasonably guarantees safety and health.</w:t>
            </w:r>
          </w:p>
          <w:p w14:paraId="6265D496" w14:textId="77777777" w:rsidR="005C40FD" w:rsidRPr="005C40FD" w:rsidRDefault="005C40FD" w:rsidP="004C6C0D">
            <w:pPr>
              <w:jc w:val="both"/>
              <w:rPr>
                <w:rFonts w:ascii="Times New Roman" w:hAnsi="Times New Roman" w:cs="Times New Roman"/>
                <w:bCs/>
                <w:sz w:val="24"/>
                <w:szCs w:val="24"/>
                <w:lang w:val="en-US" w:eastAsia="es-PA"/>
              </w:rPr>
            </w:pPr>
            <w:r w:rsidRPr="005C40FD">
              <w:rPr>
                <w:rFonts w:ascii="Times New Roman" w:hAnsi="Times New Roman" w:cs="Times New Roman"/>
                <w:bCs/>
                <w:sz w:val="24"/>
                <w:szCs w:val="24"/>
                <w:lang w:val="en-US" w:eastAsia="es-PA"/>
              </w:rPr>
              <w:t>c) Immediate first aid in case of accident or illness.</w:t>
            </w:r>
          </w:p>
          <w:p w14:paraId="779960F2" w14:textId="77777777" w:rsidR="005C40FD" w:rsidRPr="005C40FD" w:rsidRDefault="005C40FD" w:rsidP="004C6C0D">
            <w:pPr>
              <w:jc w:val="both"/>
              <w:rPr>
                <w:rFonts w:ascii="Times New Roman" w:hAnsi="Times New Roman" w:cs="Times New Roman"/>
                <w:bCs/>
                <w:sz w:val="24"/>
                <w:szCs w:val="24"/>
                <w:lang w:val="en-US" w:eastAsia="es-PA"/>
              </w:rPr>
            </w:pPr>
            <w:r w:rsidRPr="005C40FD">
              <w:rPr>
                <w:rFonts w:ascii="Times New Roman" w:hAnsi="Times New Roman" w:cs="Times New Roman"/>
                <w:bCs/>
                <w:sz w:val="24"/>
                <w:szCs w:val="24"/>
                <w:lang w:val="en-US" w:eastAsia="es-PA"/>
              </w:rPr>
              <w:t xml:space="preserve">d) Pay the agreed remuneration in the agreed conditions, </w:t>
            </w:r>
            <w:proofErr w:type="gramStart"/>
            <w:r w:rsidRPr="005C40FD">
              <w:rPr>
                <w:rFonts w:ascii="Times New Roman" w:hAnsi="Times New Roman" w:cs="Times New Roman"/>
                <w:bCs/>
                <w:sz w:val="24"/>
                <w:szCs w:val="24"/>
                <w:lang w:val="en-US" w:eastAsia="es-PA"/>
              </w:rPr>
              <w:t>periods</w:t>
            </w:r>
            <w:proofErr w:type="gramEnd"/>
            <w:r w:rsidRPr="005C40FD">
              <w:rPr>
                <w:rFonts w:ascii="Times New Roman" w:hAnsi="Times New Roman" w:cs="Times New Roman"/>
                <w:bCs/>
                <w:sz w:val="24"/>
                <w:szCs w:val="24"/>
                <w:lang w:val="en-US" w:eastAsia="es-PA"/>
              </w:rPr>
              <w:t xml:space="preserve"> and places.</w:t>
            </w:r>
          </w:p>
          <w:p w14:paraId="522917AD" w14:textId="77777777" w:rsidR="005C40FD" w:rsidRPr="005C40FD" w:rsidRDefault="005C40FD" w:rsidP="004C6C0D">
            <w:pPr>
              <w:jc w:val="both"/>
              <w:rPr>
                <w:rFonts w:ascii="Times New Roman" w:hAnsi="Times New Roman" w:cs="Times New Roman"/>
                <w:bCs/>
                <w:sz w:val="24"/>
                <w:szCs w:val="24"/>
                <w:lang w:val="en-US" w:eastAsia="es-PA"/>
              </w:rPr>
            </w:pPr>
            <w:r w:rsidRPr="005C40FD">
              <w:rPr>
                <w:rFonts w:ascii="Times New Roman" w:hAnsi="Times New Roman" w:cs="Times New Roman"/>
                <w:bCs/>
                <w:sz w:val="24"/>
                <w:szCs w:val="24"/>
                <w:lang w:val="en-US" w:eastAsia="es-PA"/>
              </w:rPr>
              <w:t xml:space="preserve">e) Keep absolute respect for the personal dignity of the worker, his </w:t>
            </w:r>
            <w:proofErr w:type="gramStart"/>
            <w:r w:rsidRPr="005C40FD">
              <w:rPr>
                <w:rFonts w:ascii="Times New Roman" w:hAnsi="Times New Roman" w:cs="Times New Roman"/>
                <w:bCs/>
                <w:sz w:val="24"/>
                <w:szCs w:val="24"/>
                <w:lang w:val="en-US" w:eastAsia="es-PA"/>
              </w:rPr>
              <w:t>beliefs</w:t>
            </w:r>
            <w:proofErr w:type="gramEnd"/>
            <w:r w:rsidRPr="005C40FD">
              <w:rPr>
                <w:rFonts w:ascii="Times New Roman" w:hAnsi="Times New Roman" w:cs="Times New Roman"/>
                <w:bCs/>
                <w:sz w:val="24"/>
                <w:szCs w:val="24"/>
                <w:lang w:val="en-US" w:eastAsia="es-PA"/>
              </w:rPr>
              <w:t xml:space="preserve"> and feelings.</w:t>
            </w:r>
          </w:p>
          <w:p w14:paraId="0D7E3A1E" w14:textId="77777777" w:rsidR="005C40FD" w:rsidRPr="005C40FD" w:rsidRDefault="005C40FD" w:rsidP="004C6C0D">
            <w:pPr>
              <w:jc w:val="both"/>
              <w:rPr>
                <w:rFonts w:ascii="Times New Roman" w:hAnsi="Times New Roman" w:cs="Times New Roman"/>
                <w:bCs/>
                <w:sz w:val="24"/>
                <w:szCs w:val="24"/>
                <w:lang w:val="en-US" w:eastAsia="es-PA"/>
              </w:rPr>
            </w:pPr>
            <w:r w:rsidRPr="005C40FD">
              <w:rPr>
                <w:rFonts w:ascii="Times New Roman" w:hAnsi="Times New Roman" w:cs="Times New Roman"/>
                <w:bCs/>
                <w:sz w:val="24"/>
                <w:szCs w:val="24"/>
                <w:lang w:val="en-US" w:eastAsia="es-PA"/>
              </w:rPr>
              <w:t>f) Allow the necessary licenses for the exercise of suffrage; for the performance of transitory official positions of forced acceptance; in case of serious domestic calamity; to carry out commissions inherent to the organization or to attend the funeral of their colleagues.</w:t>
            </w:r>
          </w:p>
          <w:p w14:paraId="3E884473" w14:textId="77777777" w:rsidR="005C40FD" w:rsidRPr="005C40FD" w:rsidRDefault="005C40FD" w:rsidP="004C6C0D">
            <w:pPr>
              <w:jc w:val="both"/>
              <w:rPr>
                <w:rFonts w:ascii="Times New Roman" w:hAnsi="Times New Roman" w:cs="Times New Roman"/>
                <w:bCs/>
                <w:sz w:val="24"/>
                <w:szCs w:val="24"/>
                <w:lang w:val="en-US" w:eastAsia="es-PA"/>
              </w:rPr>
            </w:pPr>
            <w:r w:rsidRPr="005C40FD">
              <w:rPr>
                <w:rFonts w:ascii="Times New Roman" w:hAnsi="Times New Roman" w:cs="Times New Roman"/>
                <w:bCs/>
                <w:sz w:val="24"/>
                <w:szCs w:val="24"/>
                <w:lang w:val="en-US" w:eastAsia="es-PA"/>
              </w:rPr>
              <w:lastRenderedPageBreak/>
              <w:t>g) Give the worker who requests it, upon expiration of the contract, a certification stating the time of service, the nature of the work and the salary earned.</w:t>
            </w:r>
          </w:p>
          <w:p w14:paraId="0CB6C86C" w14:textId="77777777" w:rsidR="005C40FD" w:rsidRPr="005C40FD" w:rsidRDefault="005C40FD" w:rsidP="004C6C0D">
            <w:pPr>
              <w:jc w:val="both"/>
              <w:rPr>
                <w:rFonts w:ascii="Times New Roman" w:hAnsi="Times New Roman" w:cs="Times New Roman"/>
                <w:bCs/>
                <w:sz w:val="24"/>
                <w:szCs w:val="24"/>
                <w:lang w:val="en-US" w:eastAsia="es-PA"/>
              </w:rPr>
            </w:pPr>
            <w:r w:rsidRPr="005C40FD">
              <w:rPr>
                <w:rFonts w:ascii="Times New Roman" w:hAnsi="Times New Roman" w:cs="Times New Roman"/>
                <w:bCs/>
                <w:sz w:val="24"/>
                <w:szCs w:val="24"/>
                <w:lang w:val="en-US" w:eastAsia="es-PA"/>
              </w:rPr>
              <w:t>h) Pay reasonable expenses for coming and returning, if the worker needs to change his residence, unless the termination of the contract originates due to the fault or will of the worker.</w:t>
            </w:r>
          </w:p>
          <w:p w14:paraId="5B338623" w14:textId="77777777" w:rsidR="005C40FD" w:rsidRPr="005C40FD" w:rsidRDefault="005C40FD" w:rsidP="004C6C0D">
            <w:pPr>
              <w:jc w:val="both"/>
              <w:rPr>
                <w:rFonts w:ascii="Times New Roman" w:hAnsi="Times New Roman" w:cs="Times New Roman"/>
                <w:bCs/>
                <w:sz w:val="24"/>
                <w:szCs w:val="24"/>
                <w:lang w:val="en-US" w:eastAsia="es-PA"/>
              </w:rPr>
            </w:pPr>
            <w:proofErr w:type="spellStart"/>
            <w:r w:rsidRPr="005C40FD">
              <w:rPr>
                <w:rFonts w:ascii="Times New Roman" w:hAnsi="Times New Roman" w:cs="Times New Roman"/>
                <w:bCs/>
                <w:sz w:val="24"/>
                <w:szCs w:val="24"/>
                <w:lang w:val="en-US" w:eastAsia="es-PA"/>
              </w:rPr>
              <w:t>i</w:t>
            </w:r>
            <w:proofErr w:type="spellEnd"/>
            <w:r w:rsidRPr="005C40FD">
              <w:rPr>
                <w:rFonts w:ascii="Times New Roman" w:hAnsi="Times New Roman" w:cs="Times New Roman"/>
                <w:bCs/>
                <w:sz w:val="24"/>
                <w:szCs w:val="24"/>
                <w:lang w:val="en-US" w:eastAsia="es-PA"/>
              </w:rPr>
              <w:t xml:space="preserve">) Comply with the regulations and maintain order, </w:t>
            </w:r>
            <w:proofErr w:type="gramStart"/>
            <w:r w:rsidRPr="005C40FD">
              <w:rPr>
                <w:rFonts w:ascii="Times New Roman" w:hAnsi="Times New Roman" w:cs="Times New Roman"/>
                <w:bCs/>
                <w:sz w:val="24"/>
                <w:szCs w:val="24"/>
                <w:lang w:val="en-US" w:eastAsia="es-PA"/>
              </w:rPr>
              <w:t>morality</w:t>
            </w:r>
            <w:proofErr w:type="gramEnd"/>
            <w:r w:rsidRPr="005C40FD">
              <w:rPr>
                <w:rFonts w:ascii="Times New Roman" w:hAnsi="Times New Roman" w:cs="Times New Roman"/>
                <w:bCs/>
                <w:sz w:val="24"/>
                <w:szCs w:val="24"/>
                <w:lang w:val="en-US" w:eastAsia="es-PA"/>
              </w:rPr>
              <w:t xml:space="preserve"> and respect for the laws.</w:t>
            </w:r>
          </w:p>
          <w:p w14:paraId="62ADE1AD" w14:textId="77777777" w:rsidR="005C40FD" w:rsidRPr="005C40FD" w:rsidRDefault="005C40FD" w:rsidP="004C6C0D">
            <w:pPr>
              <w:jc w:val="both"/>
              <w:rPr>
                <w:rFonts w:ascii="Times New Roman" w:hAnsi="Times New Roman" w:cs="Times New Roman"/>
                <w:bCs/>
                <w:sz w:val="24"/>
                <w:szCs w:val="24"/>
                <w:lang w:val="en-US" w:eastAsia="es-PA"/>
              </w:rPr>
            </w:pPr>
            <w:r w:rsidRPr="005C40FD">
              <w:rPr>
                <w:rFonts w:ascii="Times New Roman" w:hAnsi="Times New Roman" w:cs="Times New Roman"/>
                <w:bCs/>
                <w:sz w:val="24"/>
                <w:szCs w:val="24"/>
                <w:lang w:val="en-US" w:eastAsia="es-PA"/>
              </w:rPr>
              <w:t>j) Allow opportunely the paid leave defined by the law to workers in a state of pregnancy.</w:t>
            </w:r>
          </w:p>
          <w:p w14:paraId="43B79871" w14:textId="77777777" w:rsidR="005C40FD" w:rsidRPr="005C40FD" w:rsidRDefault="005C40FD" w:rsidP="004C6C0D">
            <w:pPr>
              <w:jc w:val="both"/>
              <w:rPr>
                <w:rFonts w:ascii="Times New Roman" w:hAnsi="Times New Roman" w:cs="Times New Roman"/>
                <w:b/>
                <w:sz w:val="24"/>
                <w:szCs w:val="24"/>
                <w:lang w:val="en-US"/>
              </w:rPr>
            </w:pPr>
          </w:p>
          <w:p w14:paraId="756004C8" w14:textId="77777777" w:rsidR="005C40FD" w:rsidRPr="005C40FD" w:rsidRDefault="005C40FD" w:rsidP="004C6C0D">
            <w:pPr>
              <w:jc w:val="both"/>
              <w:rPr>
                <w:rFonts w:ascii="Times New Roman" w:hAnsi="Times New Roman" w:cs="Times New Roman"/>
                <w:b/>
                <w:sz w:val="24"/>
                <w:szCs w:val="24"/>
                <w:lang w:val="en-US"/>
              </w:rPr>
            </w:pPr>
            <w:r w:rsidRPr="005C40FD">
              <w:rPr>
                <w:rFonts w:ascii="Times New Roman" w:hAnsi="Times New Roman" w:cs="Times New Roman"/>
                <w:b/>
                <w:sz w:val="24"/>
                <w:szCs w:val="24"/>
                <w:lang w:val="en-US"/>
              </w:rPr>
              <w:t>EXCEPTIONAL OCCASIONS</w:t>
            </w:r>
          </w:p>
          <w:p w14:paraId="7FA475C5" w14:textId="77777777" w:rsidR="005C40FD" w:rsidRPr="005C40FD" w:rsidRDefault="005C40FD" w:rsidP="004C6C0D">
            <w:pPr>
              <w:jc w:val="both"/>
              <w:rPr>
                <w:rFonts w:ascii="Times New Roman" w:hAnsi="Times New Roman" w:cs="Times New Roman"/>
                <w:b/>
                <w:sz w:val="24"/>
                <w:szCs w:val="24"/>
                <w:lang w:val="en-US"/>
              </w:rPr>
            </w:pPr>
          </w:p>
          <w:p w14:paraId="6347165A" w14:textId="77777777" w:rsidR="005C40FD" w:rsidRPr="005C40FD" w:rsidRDefault="005C40FD" w:rsidP="004C6C0D">
            <w:pPr>
              <w:jc w:val="both"/>
              <w:rPr>
                <w:rFonts w:ascii="Times New Roman" w:hAnsi="Times New Roman" w:cs="Times New Roman"/>
                <w:sz w:val="24"/>
                <w:szCs w:val="24"/>
                <w:lang w:val="en-US"/>
              </w:rPr>
            </w:pPr>
            <w:r w:rsidRPr="005C40FD">
              <w:rPr>
                <w:rFonts w:ascii="Times New Roman" w:hAnsi="Times New Roman" w:cs="Times New Roman"/>
                <w:sz w:val="24"/>
                <w:szCs w:val="24"/>
                <w:lang w:val="en-US"/>
              </w:rPr>
              <w:t>The Code, in the same Article 35, establishes than in exceptional occasions, Children under 15 years old may receive authorization from Labor Inspectors, or from the Local Municipality, to perform artistic, cultural, recreational and sports activities with remuneration. The authorization will establish the number of maximum hours and prescribe the conditions under which this activity must be carried out. The permit cannot exceed fourteen (14) hours per week.</w:t>
            </w:r>
          </w:p>
          <w:p w14:paraId="39316A6A" w14:textId="77777777" w:rsidR="005C40FD" w:rsidRPr="005C40FD" w:rsidRDefault="005C40FD" w:rsidP="004C6C0D">
            <w:pPr>
              <w:jc w:val="both"/>
              <w:rPr>
                <w:rFonts w:ascii="Times New Roman" w:hAnsi="Times New Roman" w:cs="Times New Roman"/>
                <w:sz w:val="24"/>
                <w:szCs w:val="24"/>
                <w:lang w:val="en-US"/>
              </w:rPr>
            </w:pPr>
          </w:p>
          <w:p w14:paraId="37CC37AE" w14:textId="77777777" w:rsidR="005C40FD" w:rsidRPr="005C40FD" w:rsidRDefault="005C40FD" w:rsidP="004C6C0D">
            <w:pPr>
              <w:jc w:val="both"/>
              <w:rPr>
                <w:rFonts w:ascii="Times New Roman" w:hAnsi="Times New Roman" w:cs="Times New Roman"/>
                <w:sz w:val="24"/>
                <w:szCs w:val="24"/>
              </w:rPr>
            </w:pPr>
            <w:r w:rsidRPr="005C40FD">
              <w:rPr>
                <w:rFonts w:ascii="Times New Roman" w:hAnsi="Times New Roman" w:cs="Times New Roman"/>
                <w:sz w:val="24"/>
                <w:szCs w:val="24"/>
                <w:lang w:val="en-US"/>
              </w:rPr>
              <w:t xml:space="preserve">The Code also establishes in its </w:t>
            </w:r>
            <w:proofErr w:type="gramStart"/>
            <w:r w:rsidRPr="005C40FD">
              <w:rPr>
                <w:rFonts w:ascii="Times New Roman" w:hAnsi="Times New Roman" w:cs="Times New Roman"/>
                <w:sz w:val="24"/>
                <w:szCs w:val="24"/>
                <w:lang w:val="en-US"/>
              </w:rPr>
              <w:t>Article</w:t>
            </w:r>
            <w:proofErr w:type="gramEnd"/>
            <w:r w:rsidRPr="005C40FD">
              <w:rPr>
                <w:rFonts w:ascii="Times New Roman" w:hAnsi="Times New Roman" w:cs="Times New Roman"/>
                <w:sz w:val="24"/>
                <w:szCs w:val="24"/>
                <w:lang w:val="en-US"/>
              </w:rPr>
              <w:t xml:space="preserve"> 113, the rules to issue the authorization for adolescents to work. </w:t>
            </w:r>
            <w:proofErr w:type="spellStart"/>
            <w:r w:rsidRPr="005C40FD">
              <w:rPr>
                <w:rFonts w:ascii="Times New Roman" w:hAnsi="Times New Roman" w:cs="Times New Roman"/>
                <w:sz w:val="24"/>
                <w:szCs w:val="24"/>
              </w:rPr>
              <w:t>These</w:t>
            </w:r>
            <w:proofErr w:type="spellEnd"/>
            <w:r w:rsidRPr="005C40FD">
              <w:rPr>
                <w:rFonts w:ascii="Times New Roman" w:hAnsi="Times New Roman" w:cs="Times New Roman"/>
                <w:sz w:val="24"/>
                <w:szCs w:val="24"/>
              </w:rPr>
              <w:t xml:space="preserve"> rules are </w:t>
            </w:r>
            <w:proofErr w:type="spellStart"/>
            <w:r w:rsidRPr="005C40FD">
              <w:rPr>
                <w:rFonts w:ascii="Times New Roman" w:hAnsi="Times New Roman" w:cs="Times New Roman"/>
                <w:sz w:val="24"/>
                <w:szCs w:val="24"/>
              </w:rPr>
              <w:t>the</w:t>
            </w:r>
            <w:proofErr w:type="spellEnd"/>
            <w:r w:rsidRPr="005C40FD">
              <w:rPr>
                <w:rFonts w:ascii="Times New Roman" w:hAnsi="Times New Roman" w:cs="Times New Roman"/>
                <w:sz w:val="24"/>
                <w:szCs w:val="24"/>
              </w:rPr>
              <w:t xml:space="preserve"> </w:t>
            </w:r>
            <w:proofErr w:type="spellStart"/>
            <w:r w:rsidRPr="005C40FD">
              <w:rPr>
                <w:rFonts w:ascii="Times New Roman" w:hAnsi="Times New Roman" w:cs="Times New Roman"/>
                <w:sz w:val="24"/>
                <w:szCs w:val="24"/>
              </w:rPr>
              <w:t>following</w:t>
            </w:r>
            <w:proofErr w:type="spellEnd"/>
            <w:r w:rsidRPr="005C40FD">
              <w:rPr>
                <w:rFonts w:ascii="Times New Roman" w:hAnsi="Times New Roman" w:cs="Times New Roman"/>
                <w:sz w:val="24"/>
                <w:szCs w:val="24"/>
              </w:rPr>
              <w:t>:</w:t>
            </w:r>
          </w:p>
          <w:p w14:paraId="3080D984" w14:textId="77777777" w:rsidR="005C40FD" w:rsidRPr="005C40FD" w:rsidRDefault="005C40FD" w:rsidP="004C6C0D">
            <w:pPr>
              <w:jc w:val="both"/>
              <w:rPr>
                <w:rFonts w:ascii="Times New Roman" w:hAnsi="Times New Roman" w:cs="Times New Roman"/>
                <w:sz w:val="24"/>
                <w:szCs w:val="24"/>
              </w:rPr>
            </w:pPr>
          </w:p>
          <w:p w14:paraId="5A25657C" w14:textId="77777777" w:rsidR="005C40FD" w:rsidRPr="005C40FD" w:rsidRDefault="005C40FD" w:rsidP="004C6C0D">
            <w:pPr>
              <w:pStyle w:val="Prrafodelista"/>
              <w:numPr>
                <w:ilvl w:val="0"/>
                <w:numId w:val="20"/>
              </w:numPr>
              <w:ind w:left="365" w:hanging="284"/>
              <w:jc w:val="both"/>
              <w:rPr>
                <w:rFonts w:ascii="Times New Roman" w:hAnsi="Times New Roman" w:cs="Times New Roman"/>
                <w:sz w:val="24"/>
                <w:szCs w:val="24"/>
                <w:lang w:val="en-US"/>
              </w:rPr>
            </w:pPr>
            <w:r w:rsidRPr="005C40FD">
              <w:rPr>
                <w:rFonts w:ascii="Times New Roman" w:hAnsi="Times New Roman" w:cs="Times New Roman"/>
                <w:sz w:val="24"/>
                <w:szCs w:val="24"/>
                <w:lang w:val="en-US"/>
              </w:rPr>
              <w:t>It must be processed jointly between the employer and the adolescent.</w:t>
            </w:r>
          </w:p>
          <w:p w14:paraId="67B3194A" w14:textId="77777777" w:rsidR="005C40FD" w:rsidRPr="005C40FD" w:rsidRDefault="005C40FD" w:rsidP="004C6C0D">
            <w:pPr>
              <w:pStyle w:val="Prrafodelista"/>
              <w:numPr>
                <w:ilvl w:val="0"/>
                <w:numId w:val="20"/>
              </w:numPr>
              <w:ind w:left="365" w:hanging="284"/>
              <w:jc w:val="both"/>
              <w:rPr>
                <w:rFonts w:ascii="Times New Roman" w:hAnsi="Times New Roman" w:cs="Times New Roman"/>
                <w:sz w:val="24"/>
                <w:szCs w:val="24"/>
                <w:lang w:val="en-US"/>
              </w:rPr>
            </w:pPr>
            <w:r w:rsidRPr="005C40FD">
              <w:rPr>
                <w:rFonts w:ascii="Times New Roman" w:hAnsi="Times New Roman" w:cs="Times New Roman"/>
                <w:sz w:val="24"/>
                <w:szCs w:val="24"/>
                <w:lang w:val="en-US"/>
              </w:rPr>
              <w:t>The application will contain the general identification data of the adolescent and the employer, the terms of the work contract, the activity that will be carried out, the working day and the salary.</w:t>
            </w:r>
          </w:p>
          <w:p w14:paraId="5CDE2484" w14:textId="77777777" w:rsidR="005C40FD" w:rsidRPr="005C40FD" w:rsidRDefault="005C40FD" w:rsidP="004C6C0D">
            <w:pPr>
              <w:pStyle w:val="Prrafodelista"/>
              <w:numPr>
                <w:ilvl w:val="0"/>
                <w:numId w:val="20"/>
              </w:numPr>
              <w:ind w:left="365" w:hanging="284"/>
              <w:jc w:val="both"/>
              <w:rPr>
                <w:rFonts w:ascii="Times New Roman" w:hAnsi="Times New Roman" w:cs="Times New Roman"/>
                <w:sz w:val="24"/>
                <w:szCs w:val="24"/>
                <w:lang w:val="en-US"/>
              </w:rPr>
            </w:pPr>
            <w:r w:rsidRPr="005C40FD">
              <w:rPr>
                <w:rFonts w:ascii="Times New Roman" w:hAnsi="Times New Roman" w:cs="Times New Roman"/>
                <w:sz w:val="24"/>
                <w:szCs w:val="24"/>
                <w:lang w:val="en-US"/>
              </w:rPr>
              <w:t>The official who granted the authorization must make a visit to determine the working conditions and safety for the worker's health.</w:t>
            </w:r>
          </w:p>
          <w:p w14:paraId="512BC6BA" w14:textId="77777777" w:rsidR="005C40FD" w:rsidRPr="005C40FD" w:rsidRDefault="005C40FD" w:rsidP="004C6C0D">
            <w:pPr>
              <w:pStyle w:val="Prrafodelista"/>
              <w:numPr>
                <w:ilvl w:val="0"/>
                <w:numId w:val="20"/>
              </w:numPr>
              <w:ind w:left="365" w:hanging="284"/>
              <w:jc w:val="both"/>
              <w:rPr>
                <w:rFonts w:ascii="Times New Roman" w:hAnsi="Times New Roman" w:cs="Times New Roman"/>
                <w:sz w:val="24"/>
                <w:szCs w:val="24"/>
                <w:lang w:val="en-US"/>
              </w:rPr>
            </w:pPr>
            <w:r w:rsidRPr="005C40FD">
              <w:rPr>
                <w:rFonts w:ascii="Times New Roman" w:hAnsi="Times New Roman" w:cs="Times New Roman"/>
                <w:sz w:val="24"/>
                <w:szCs w:val="24"/>
                <w:lang w:val="en-US"/>
              </w:rPr>
              <w:t>To obtain the authorization, the student's certificate of schooling is required and if the student has not finished their basic training, the employer will proceed to register it and, in any case, to provide the necessary time to continue the educational or training process.</w:t>
            </w:r>
          </w:p>
          <w:p w14:paraId="1773A131" w14:textId="77777777" w:rsidR="005C40FD" w:rsidRPr="005C40FD" w:rsidRDefault="005C40FD" w:rsidP="004C6C0D">
            <w:pPr>
              <w:pStyle w:val="Prrafodelista"/>
              <w:numPr>
                <w:ilvl w:val="0"/>
                <w:numId w:val="20"/>
              </w:numPr>
              <w:ind w:left="365" w:hanging="284"/>
              <w:jc w:val="both"/>
              <w:rPr>
                <w:rFonts w:ascii="Times New Roman" w:hAnsi="Times New Roman" w:cs="Times New Roman"/>
                <w:sz w:val="24"/>
                <w:szCs w:val="24"/>
                <w:lang w:val="en-US"/>
              </w:rPr>
            </w:pPr>
            <w:r w:rsidRPr="005C40FD">
              <w:rPr>
                <w:rFonts w:ascii="Times New Roman" w:hAnsi="Times New Roman" w:cs="Times New Roman"/>
                <w:sz w:val="24"/>
                <w:szCs w:val="24"/>
                <w:lang w:val="en-US"/>
              </w:rPr>
              <w:t>The employer must obtain a certificate of health status of the adolescent worker.</w:t>
            </w:r>
          </w:p>
          <w:p w14:paraId="49FBA38D" w14:textId="77777777" w:rsidR="005C40FD" w:rsidRPr="005C40FD" w:rsidRDefault="005C40FD" w:rsidP="004C6C0D">
            <w:pPr>
              <w:pStyle w:val="Prrafodelista"/>
              <w:numPr>
                <w:ilvl w:val="0"/>
                <w:numId w:val="20"/>
              </w:numPr>
              <w:ind w:left="365" w:hanging="284"/>
              <w:jc w:val="both"/>
              <w:rPr>
                <w:rFonts w:ascii="Times New Roman" w:hAnsi="Times New Roman" w:cs="Times New Roman"/>
                <w:sz w:val="24"/>
                <w:szCs w:val="24"/>
                <w:lang w:val="en-US"/>
              </w:rPr>
            </w:pPr>
            <w:r w:rsidRPr="005C40FD">
              <w:rPr>
                <w:rFonts w:ascii="Times New Roman" w:hAnsi="Times New Roman" w:cs="Times New Roman"/>
                <w:sz w:val="24"/>
                <w:szCs w:val="24"/>
                <w:lang w:val="en-US"/>
              </w:rPr>
              <w:t xml:space="preserve">The authorization of work or employment for indigenous adolescents will be conferred by the traditional authorities of the respective community </w:t>
            </w:r>
            <w:proofErr w:type="gramStart"/>
            <w:r w:rsidRPr="005C40FD">
              <w:rPr>
                <w:rFonts w:ascii="Times New Roman" w:hAnsi="Times New Roman" w:cs="Times New Roman"/>
                <w:sz w:val="24"/>
                <w:szCs w:val="24"/>
                <w:lang w:val="en-US"/>
              </w:rPr>
              <w:t>taking into account</w:t>
            </w:r>
            <w:proofErr w:type="gramEnd"/>
            <w:r w:rsidRPr="005C40FD">
              <w:rPr>
                <w:rFonts w:ascii="Times New Roman" w:hAnsi="Times New Roman" w:cs="Times New Roman"/>
                <w:sz w:val="24"/>
                <w:szCs w:val="24"/>
                <w:lang w:val="en-US"/>
              </w:rPr>
              <w:t xml:space="preserve"> their uses and customs.</w:t>
            </w:r>
          </w:p>
          <w:p w14:paraId="55BE2E64" w14:textId="77777777" w:rsidR="005C40FD" w:rsidRPr="005C40FD" w:rsidRDefault="005C40FD" w:rsidP="004C6C0D">
            <w:pPr>
              <w:jc w:val="both"/>
              <w:rPr>
                <w:rFonts w:ascii="Times New Roman" w:hAnsi="Times New Roman" w:cs="Times New Roman"/>
                <w:sz w:val="24"/>
                <w:szCs w:val="24"/>
                <w:lang w:val="en-US"/>
              </w:rPr>
            </w:pPr>
          </w:p>
          <w:p w14:paraId="7C0687D1" w14:textId="77777777" w:rsidR="005C40FD" w:rsidRPr="005C40FD" w:rsidRDefault="005C40FD" w:rsidP="004C6C0D">
            <w:pPr>
              <w:jc w:val="both"/>
              <w:rPr>
                <w:rFonts w:ascii="Times New Roman" w:hAnsi="Times New Roman" w:cs="Times New Roman"/>
                <w:sz w:val="24"/>
                <w:szCs w:val="24"/>
                <w:lang w:val="en-US"/>
              </w:rPr>
            </w:pPr>
            <w:r w:rsidRPr="005C40FD">
              <w:rPr>
                <w:rFonts w:ascii="Times New Roman" w:hAnsi="Times New Roman" w:cs="Times New Roman"/>
                <w:sz w:val="24"/>
                <w:szCs w:val="24"/>
                <w:lang w:val="en-US"/>
              </w:rPr>
              <w:lastRenderedPageBreak/>
              <w:t>The authorization to work may be denied or revoked if the minimum guarantees of health, social security and education of the adolescent are not given.</w:t>
            </w:r>
          </w:p>
          <w:p w14:paraId="219566CC" w14:textId="77777777" w:rsidR="005C40FD" w:rsidRPr="005C40FD" w:rsidRDefault="005C40FD" w:rsidP="004C6C0D">
            <w:pPr>
              <w:jc w:val="both"/>
              <w:rPr>
                <w:rFonts w:ascii="Times New Roman" w:hAnsi="Times New Roman" w:cs="Times New Roman"/>
                <w:sz w:val="24"/>
                <w:szCs w:val="24"/>
                <w:lang w:val="en-US"/>
              </w:rPr>
            </w:pPr>
          </w:p>
          <w:p w14:paraId="7B955BF9" w14:textId="77777777" w:rsidR="005C40FD" w:rsidRPr="005C40FD" w:rsidRDefault="005C40FD" w:rsidP="004C6C0D">
            <w:pPr>
              <w:jc w:val="both"/>
              <w:rPr>
                <w:rFonts w:ascii="Times New Roman" w:hAnsi="Times New Roman" w:cs="Times New Roman"/>
                <w:sz w:val="24"/>
                <w:szCs w:val="24"/>
                <w:lang w:val="en-US"/>
              </w:rPr>
            </w:pPr>
            <w:r w:rsidRPr="005C40FD">
              <w:rPr>
                <w:rFonts w:ascii="Times New Roman" w:hAnsi="Times New Roman" w:cs="Times New Roman"/>
                <w:sz w:val="24"/>
                <w:szCs w:val="24"/>
                <w:lang w:val="en-US"/>
              </w:rPr>
              <w:t>Regarding working hours, the Article 114 of the Code states that the maximum duration of working hours of adolescents authorized to work, will be subject to the following rules:</w:t>
            </w:r>
          </w:p>
          <w:p w14:paraId="2BF664AE" w14:textId="77777777" w:rsidR="005C40FD" w:rsidRPr="005C40FD" w:rsidRDefault="005C40FD" w:rsidP="004C6C0D">
            <w:pPr>
              <w:jc w:val="both"/>
              <w:rPr>
                <w:rFonts w:ascii="Times New Roman" w:hAnsi="Times New Roman" w:cs="Times New Roman"/>
                <w:sz w:val="24"/>
                <w:szCs w:val="24"/>
                <w:lang w:val="en-US"/>
              </w:rPr>
            </w:pPr>
          </w:p>
          <w:p w14:paraId="26813F8E" w14:textId="77777777" w:rsidR="005C40FD" w:rsidRPr="005C40FD" w:rsidRDefault="005C40FD" w:rsidP="004C6C0D">
            <w:pPr>
              <w:pStyle w:val="Prrafodelista"/>
              <w:numPr>
                <w:ilvl w:val="0"/>
                <w:numId w:val="19"/>
              </w:numPr>
              <w:ind w:left="365" w:hanging="284"/>
              <w:jc w:val="both"/>
              <w:rPr>
                <w:rFonts w:ascii="Times New Roman" w:hAnsi="Times New Roman" w:cs="Times New Roman"/>
                <w:sz w:val="24"/>
                <w:szCs w:val="24"/>
                <w:lang w:val="en-US"/>
              </w:rPr>
            </w:pPr>
            <w:r w:rsidRPr="005C40FD">
              <w:rPr>
                <w:rFonts w:ascii="Times New Roman" w:hAnsi="Times New Roman" w:cs="Times New Roman"/>
                <w:sz w:val="24"/>
                <w:szCs w:val="24"/>
                <w:lang w:val="en-US"/>
              </w:rPr>
              <w:t xml:space="preserve">Adolescents over the age of 15 and under 17 years of age will only be able to work in a maximum daytime of six hours a day and thirty hours a week and until 6:00 in the afternoon. </w:t>
            </w:r>
          </w:p>
          <w:p w14:paraId="476FE3FB" w14:textId="77777777" w:rsidR="005C40FD" w:rsidRPr="005C40FD" w:rsidRDefault="005C40FD" w:rsidP="004C6C0D">
            <w:pPr>
              <w:jc w:val="both"/>
              <w:rPr>
                <w:rFonts w:ascii="Times New Roman" w:hAnsi="Times New Roman" w:cs="Times New Roman"/>
                <w:sz w:val="24"/>
                <w:szCs w:val="24"/>
                <w:lang w:val="en-US"/>
              </w:rPr>
            </w:pPr>
            <w:r w:rsidRPr="005C40FD">
              <w:rPr>
                <w:rFonts w:ascii="Times New Roman" w:hAnsi="Times New Roman" w:cs="Times New Roman"/>
                <w:sz w:val="24"/>
                <w:szCs w:val="24"/>
                <w:lang w:val="en-US"/>
              </w:rPr>
              <w:t>Adolescents over the age of seventeen (17), may only work in a maximum day of eight hours a day and 40 hours a week and until 8:00 at night.</w:t>
            </w:r>
          </w:p>
        </w:tc>
      </w:tr>
      <w:tr w:rsidR="005C40FD" w:rsidRPr="00772AC1" w14:paraId="1CE9DE91" w14:textId="77777777" w:rsidTr="00990F58">
        <w:tc>
          <w:tcPr>
            <w:tcW w:w="1885" w:type="dxa"/>
            <w:shd w:val="clear" w:color="auto" w:fill="D5DCE4" w:themeFill="text2" w:themeFillTint="33"/>
            <w:vAlign w:val="center"/>
          </w:tcPr>
          <w:p w14:paraId="094664CD" w14:textId="77777777" w:rsidR="005C40FD" w:rsidRPr="005C40FD" w:rsidRDefault="005C40FD" w:rsidP="004C6C0D">
            <w:pPr>
              <w:jc w:val="both"/>
              <w:rPr>
                <w:rFonts w:ascii="Times New Roman" w:hAnsi="Times New Roman" w:cs="Times New Roman"/>
                <w:b/>
                <w:bCs/>
                <w:sz w:val="24"/>
                <w:szCs w:val="24"/>
                <w:lang w:val="en-US" w:eastAsia="es-PA"/>
              </w:rPr>
            </w:pPr>
            <w:r w:rsidRPr="005C40FD">
              <w:rPr>
                <w:rFonts w:ascii="Times New Roman" w:hAnsi="Times New Roman" w:cs="Times New Roman"/>
                <w:b/>
                <w:bCs/>
                <w:sz w:val="24"/>
                <w:szCs w:val="24"/>
                <w:lang w:val="en-US" w:eastAsia="es-PA"/>
              </w:rPr>
              <w:lastRenderedPageBreak/>
              <w:t>Children engaged in Child Labor (CL)</w:t>
            </w:r>
          </w:p>
        </w:tc>
        <w:tc>
          <w:tcPr>
            <w:tcW w:w="7465" w:type="dxa"/>
          </w:tcPr>
          <w:p w14:paraId="6C95D1EE" w14:textId="77777777" w:rsidR="005C40FD" w:rsidRPr="005C40FD" w:rsidRDefault="005C40FD" w:rsidP="004C6C0D">
            <w:pPr>
              <w:pStyle w:val="Default"/>
              <w:jc w:val="both"/>
              <w:rPr>
                <w:rFonts w:ascii="Times New Roman" w:hAnsi="Times New Roman" w:cs="Times New Roman"/>
                <w:color w:val="000000" w:themeColor="text1"/>
                <w:lang w:val="en-US"/>
              </w:rPr>
            </w:pPr>
            <w:r w:rsidRPr="005C40FD">
              <w:rPr>
                <w:rFonts w:ascii="Times New Roman" w:hAnsi="Times New Roman" w:cs="Times New Roman"/>
                <w:color w:val="000000" w:themeColor="text1"/>
                <w:lang w:val="en-US"/>
              </w:rPr>
              <w:t>The Government of Colombia, through the Law 12 of 1991,</w:t>
            </w:r>
            <w:r w:rsidRPr="005C40FD">
              <w:rPr>
                <w:rStyle w:val="Refdenotaalpie"/>
                <w:rFonts w:ascii="Times New Roman" w:hAnsi="Times New Roman" w:cs="Times New Roman"/>
                <w:color w:val="000000" w:themeColor="text1"/>
                <w:lang w:val="en-US"/>
              </w:rPr>
              <w:footnoteReference w:id="11"/>
            </w:r>
            <w:r w:rsidRPr="005C40FD">
              <w:rPr>
                <w:rFonts w:ascii="Times New Roman" w:hAnsi="Times New Roman" w:cs="Times New Roman"/>
                <w:color w:val="000000" w:themeColor="text1"/>
                <w:lang w:val="en-US"/>
              </w:rPr>
              <w:t xml:space="preserve"> adopted the International Convention on the Rights of the Child that establishes in Article 32 that the Member States should recognize the right of children to be protected against economic exploitation and against the performance of any work that may be dangerous or hinder their education, or that is harmful to their health or to their physical, mental, spiritual, </w:t>
            </w:r>
            <w:proofErr w:type="gramStart"/>
            <w:r w:rsidRPr="005C40FD">
              <w:rPr>
                <w:rFonts w:ascii="Times New Roman" w:hAnsi="Times New Roman" w:cs="Times New Roman"/>
                <w:color w:val="000000" w:themeColor="text1"/>
                <w:lang w:val="en-US"/>
              </w:rPr>
              <w:t>moral</w:t>
            </w:r>
            <w:proofErr w:type="gramEnd"/>
            <w:r w:rsidRPr="005C40FD">
              <w:rPr>
                <w:rFonts w:ascii="Times New Roman" w:hAnsi="Times New Roman" w:cs="Times New Roman"/>
                <w:color w:val="000000" w:themeColor="text1"/>
                <w:lang w:val="en-US"/>
              </w:rPr>
              <w:t xml:space="preserve"> or social development.</w:t>
            </w:r>
          </w:p>
          <w:p w14:paraId="4AA37FE9" w14:textId="77777777" w:rsidR="005C40FD" w:rsidRPr="005C40FD" w:rsidRDefault="005C40FD" w:rsidP="004C6C0D">
            <w:pPr>
              <w:pStyle w:val="Default"/>
              <w:jc w:val="both"/>
              <w:rPr>
                <w:rFonts w:ascii="Times New Roman" w:hAnsi="Times New Roman" w:cs="Times New Roman"/>
                <w:color w:val="000000" w:themeColor="text1"/>
                <w:lang w:val="en-US"/>
              </w:rPr>
            </w:pPr>
          </w:p>
          <w:p w14:paraId="7D6EEF93" w14:textId="77777777" w:rsidR="005C40FD" w:rsidRPr="005C40FD" w:rsidRDefault="005C40FD" w:rsidP="004C6C0D">
            <w:pPr>
              <w:pStyle w:val="Default"/>
              <w:jc w:val="both"/>
              <w:rPr>
                <w:rFonts w:ascii="Times New Roman" w:hAnsi="Times New Roman" w:cs="Times New Roman"/>
                <w:color w:val="000000" w:themeColor="text1"/>
                <w:lang w:val="en-US"/>
              </w:rPr>
            </w:pPr>
            <w:r w:rsidRPr="005C40FD">
              <w:rPr>
                <w:rFonts w:ascii="Times New Roman" w:hAnsi="Times New Roman" w:cs="Times New Roman"/>
                <w:color w:val="000000" w:themeColor="text1"/>
                <w:lang w:val="en-US"/>
              </w:rPr>
              <w:t>The Code of Children and Adolescents,</w:t>
            </w:r>
            <w:r w:rsidRPr="005C40FD">
              <w:rPr>
                <w:rStyle w:val="Refdenotaalpie"/>
                <w:rFonts w:ascii="Times New Roman" w:hAnsi="Times New Roman" w:cs="Times New Roman"/>
                <w:color w:val="000000" w:themeColor="text1"/>
                <w:lang w:val="en-US"/>
              </w:rPr>
              <w:footnoteReference w:id="12"/>
            </w:r>
            <w:r w:rsidRPr="005C40FD">
              <w:rPr>
                <w:rFonts w:ascii="Times New Roman" w:hAnsi="Times New Roman" w:cs="Times New Roman"/>
                <w:color w:val="000000" w:themeColor="text1"/>
                <w:lang w:val="en-US"/>
              </w:rPr>
              <w:t xml:space="preserve"> in its </w:t>
            </w:r>
            <w:proofErr w:type="gramStart"/>
            <w:r w:rsidRPr="005C40FD">
              <w:rPr>
                <w:rFonts w:ascii="Times New Roman" w:hAnsi="Times New Roman" w:cs="Times New Roman"/>
                <w:color w:val="000000" w:themeColor="text1"/>
                <w:lang w:val="en-US"/>
              </w:rPr>
              <w:t>Article</w:t>
            </w:r>
            <w:proofErr w:type="gramEnd"/>
            <w:r w:rsidRPr="005C40FD">
              <w:rPr>
                <w:rFonts w:ascii="Times New Roman" w:hAnsi="Times New Roman" w:cs="Times New Roman"/>
                <w:color w:val="000000" w:themeColor="text1"/>
                <w:lang w:val="en-US"/>
              </w:rPr>
              <w:t xml:space="preserve"> 20, establishes the protection rights for children and adolescents. Within these protection rights, the code points out that children and adolescents will be protected </w:t>
            </w:r>
            <w:proofErr w:type="gramStart"/>
            <w:r w:rsidRPr="005C40FD">
              <w:rPr>
                <w:rFonts w:ascii="Times New Roman" w:hAnsi="Times New Roman" w:cs="Times New Roman"/>
                <w:color w:val="000000" w:themeColor="text1"/>
                <w:lang w:val="en-US"/>
              </w:rPr>
              <w:t>against:</w:t>
            </w:r>
            <w:proofErr w:type="gramEnd"/>
            <w:r w:rsidRPr="005C40FD">
              <w:rPr>
                <w:rFonts w:ascii="Times New Roman" w:hAnsi="Times New Roman" w:cs="Times New Roman"/>
                <w:color w:val="000000" w:themeColor="text1"/>
                <w:lang w:val="en-US"/>
              </w:rPr>
              <w:t xml:space="preserve"> economic exploitation by their parents, legal representatives, those who live with them, or any other person. In addition, that they will be specially protected against their use in begging.</w:t>
            </w:r>
          </w:p>
          <w:p w14:paraId="23E9C3C1" w14:textId="77777777" w:rsidR="005C40FD" w:rsidRPr="005C40FD" w:rsidRDefault="005C40FD" w:rsidP="004C6C0D">
            <w:pPr>
              <w:pStyle w:val="Default"/>
              <w:jc w:val="both"/>
              <w:rPr>
                <w:rFonts w:ascii="Times New Roman" w:hAnsi="Times New Roman" w:cs="Times New Roman"/>
                <w:color w:val="000000" w:themeColor="text1"/>
                <w:lang w:val="en-US"/>
              </w:rPr>
            </w:pPr>
            <w:r w:rsidRPr="005C40FD">
              <w:rPr>
                <w:rFonts w:ascii="Times New Roman" w:hAnsi="Times New Roman" w:cs="Times New Roman"/>
                <w:color w:val="000000" w:themeColor="text1"/>
                <w:lang w:val="en-US"/>
              </w:rPr>
              <w:t>In addition, the Public Policy for the Prevention and Eradication of Child Labor and the Comprehensive Protection of the Worker Adolescent 2017-2027, defines Child Labor as any physical or mental activity, paid or not, dedicated to the production, marketing, transformation, sale or distribution of goods or services, carried out independently or under the service of third parties, by people under the age of 18 years.</w:t>
            </w:r>
            <w:r w:rsidRPr="005C40FD">
              <w:rPr>
                <w:rStyle w:val="Refdenotaalpie"/>
                <w:rFonts w:ascii="Times New Roman" w:hAnsi="Times New Roman" w:cs="Times New Roman"/>
                <w:color w:val="000000" w:themeColor="text1"/>
                <w:lang w:val="en-US"/>
              </w:rPr>
              <w:footnoteReference w:id="13"/>
            </w:r>
            <w:r w:rsidRPr="005C40FD">
              <w:rPr>
                <w:rFonts w:ascii="Times New Roman" w:hAnsi="Times New Roman" w:cs="Times New Roman"/>
                <w:color w:val="000000" w:themeColor="text1"/>
                <w:lang w:val="en-US"/>
              </w:rPr>
              <w:t xml:space="preserve"> </w:t>
            </w:r>
          </w:p>
          <w:p w14:paraId="5A078593" w14:textId="77777777" w:rsidR="005C40FD" w:rsidRPr="005C40FD" w:rsidRDefault="005C40FD" w:rsidP="004C6C0D">
            <w:pPr>
              <w:pStyle w:val="Default"/>
              <w:jc w:val="both"/>
              <w:rPr>
                <w:rFonts w:ascii="Times New Roman" w:hAnsi="Times New Roman" w:cs="Times New Roman"/>
                <w:color w:val="000000" w:themeColor="text1"/>
                <w:lang w:val="en-US"/>
              </w:rPr>
            </w:pPr>
          </w:p>
          <w:p w14:paraId="6D9C36A9" w14:textId="77777777" w:rsidR="005C40FD" w:rsidRPr="005C40FD" w:rsidRDefault="005C40FD" w:rsidP="004C6C0D">
            <w:pPr>
              <w:jc w:val="both"/>
              <w:rPr>
                <w:rFonts w:ascii="Times New Roman" w:hAnsi="Times New Roman" w:cs="Times New Roman"/>
                <w:sz w:val="24"/>
                <w:szCs w:val="24"/>
                <w:lang w:val="en-US"/>
              </w:rPr>
            </w:pPr>
            <w:r w:rsidRPr="005C40FD">
              <w:rPr>
                <w:rFonts w:ascii="Times New Roman" w:hAnsi="Times New Roman" w:cs="Times New Roman"/>
                <w:color w:val="000000" w:themeColor="text1"/>
                <w:sz w:val="24"/>
                <w:szCs w:val="24"/>
                <w:lang w:val="en-US"/>
              </w:rPr>
              <w:t xml:space="preserve">Moreover, this public policy goes beyond this definition to generate </w:t>
            </w:r>
            <w:r w:rsidRPr="005C40FD">
              <w:rPr>
                <w:rFonts w:ascii="Times New Roman" w:hAnsi="Times New Roman" w:cs="Times New Roman"/>
                <w:sz w:val="24"/>
                <w:szCs w:val="24"/>
                <w:lang w:val="en-US"/>
              </w:rPr>
              <w:t xml:space="preserve">differentiated attentions within the framework of comprehensive protection. The concept adopted is that child labor refers to all activities </w:t>
            </w:r>
            <w:r w:rsidRPr="005C40FD">
              <w:rPr>
                <w:rFonts w:ascii="Times New Roman" w:hAnsi="Times New Roman" w:cs="Times New Roman"/>
                <w:sz w:val="24"/>
                <w:szCs w:val="24"/>
                <w:lang w:val="en-US"/>
              </w:rPr>
              <w:lastRenderedPageBreak/>
              <w:t xml:space="preserve">carried out by children and adolescents, within the different economic sectors </w:t>
            </w:r>
            <w:r w:rsidRPr="005C40FD">
              <w:rPr>
                <w:rFonts w:ascii="Times New Roman" w:hAnsi="Times New Roman" w:cs="Times New Roman"/>
                <w:color w:val="000000" w:themeColor="text1"/>
                <w:sz w:val="24"/>
                <w:szCs w:val="24"/>
                <w:lang w:val="en-US"/>
              </w:rPr>
              <w:t xml:space="preserve">and household chores, </w:t>
            </w:r>
            <w:r w:rsidRPr="005C40FD">
              <w:rPr>
                <w:rFonts w:ascii="Times New Roman" w:hAnsi="Times New Roman" w:cs="Times New Roman"/>
                <w:sz w:val="24"/>
                <w:szCs w:val="24"/>
                <w:lang w:val="en-US"/>
              </w:rPr>
              <w:t>which have a negative impact on their integral development, affecting their health, safety, morality, and education for the construction of their project of life, which are exacerbated by certain characteristics and particularities of the territory (rural, urban, gender, ethnicity, disability status, among others).</w:t>
            </w:r>
          </w:p>
        </w:tc>
      </w:tr>
      <w:tr w:rsidR="005C40FD" w:rsidRPr="00772AC1" w14:paraId="2DC2B0D3" w14:textId="77777777" w:rsidTr="00990F58">
        <w:tc>
          <w:tcPr>
            <w:tcW w:w="1885" w:type="dxa"/>
            <w:shd w:val="clear" w:color="auto" w:fill="D5DCE4" w:themeFill="text2" w:themeFillTint="33"/>
            <w:vAlign w:val="center"/>
          </w:tcPr>
          <w:p w14:paraId="530C2D2D" w14:textId="77777777" w:rsidR="005C40FD" w:rsidRPr="005C40FD" w:rsidRDefault="005C40FD" w:rsidP="004C6C0D">
            <w:pPr>
              <w:jc w:val="both"/>
              <w:rPr>
                <w:rFonts w:ascii="Times New Roman" w:hAnsi="Times New Roman" w:cs="Times New Roman"/>
                <w:b/>
                <w:bCs/>
                <w:sz w:val="24"/>
                <w:szCs w:val="24"/>
                <w:lang w:val="en-US" w:eastAsia="es-PA"/>
              </w:rPr>
            </w:pPr>
            <w:r w:rsidRPr="005C40FD">
              <w:rPr>
                <w:rFonts w:ascii="Times New Roman" w:hAnsi="Times New Roman" w:cs="Times New Roman"/>
                <w:b/>
                <w:bCs/>
                <w:color w:val="000000"/>
                <w:sz w:val="24"/>
                <w:szCs w:val="24"/>
                <w:lang w:val="en-US" w:eastAsia="es-PA"/>
              </w:rPr>
              <w:lastRenderedPageBreak/>
              <w:t>Children engaged in Hazardous Child Labor (HCL)</w:t>
            </w:r>
          </w:p>
        </w:tc>
        <w:tc>
          <w:tcPr>
            <w:tcW w:w="7465" w:type="dxa"/>
          </w:tcPr>
          <w:p w14:paraId="152E02A6" w14:textId="77777777" w:rsidR="005C40FD" w:rsidRPr="005C40FD" w:rsidRDefault="005C40FD" w:rsidP="004C6C0D">
            <w:pPr>
              <w:pStyle w:val="Default"/>
              <w:jc w:val="both"/>
              <w:rPr>
                <w:rFonts w:ascii="Times New Roman" w:hAnsi="Times New Roman" w:cs="Times New Roman"/>
                <w:color w:val="000000" w:themeColor="text1"/>
                <w:lang w:val="en-US"/>
              </w:rPr>
            </w:pPr>
            <w:r w:rsidRPr="005C40FD">
              <w:rPr>
                <w:rFonts w:ascii="Times New Roman" w:hAnsi="Times New Roman" w:cs="Times New Roman"/>
                <w:color w:val="000000" w:themeColor="text1"/>
                <w:lang w:val="en-US"/>
              </w:rPr>
              <w:t>The Article 117 of the Code for Children and Adolescents</w:t>
            </w:r>
            <w:r w:rsidRPr="005C40FD">
              <w:rPr>
                <w:rStyle w:val="Refdenotaalpie"/>
                <w:rFonts w:ascii="Times New Roman" w:hAnsi="Times New Roman" w:cs="Times New Roman"/>
                <w:color w:val="000000" w:themeColor="text1"/>
                <w:lang w:val="en-US"/>
              </w:rPr>
              <w:footnoteReference w:id="14"/>
            </w:r>
            <w:r w:rsidRPr="005C40FD">
              <w:rPr>
                <w:rFonts w:ascii="Times New Roman" w:hAnsi="Times New Roman" w:cs="Times New Roman"/>
                <w:color w:val="000000" w:themeColor="text1"/>
                <w:lang w:val="en-US"/>
              </w:rPr>
              <w:t xml:space="preserve"> sets the prohibition for people under 18 years old to be employed or engaged in work that entails danger or that is harmful to their health and physical or psychological integrity or considered to be the worst forms of child labor. It also defines that the Ministry of Social Protection,</w:t>
            </w:r>
            <w:r w:rsidRPr="005C40FD">
              <w:rPr>
                <w:rStyle w:val="Refdenotaalpie"/>
                <w:rFonts w:ascii="Times New Roman" w:hAnsi="Times New Roman" w:cs="Times New Roman"/>
                <w:color w:val="000000" w:themeColor="text1"/>
                <w:lang w:val="en-US"/>
              </w:rPr>
              <w:footnoteReference w:id="15"/>
            </w:r>
            <w:r w:rsidRPr="005C40FD">
              <w:rPr>
                <w:rFonts w:ascii="Times New Roman" w:hAnsi="Times New Roman" w:cs="Times New Roman"/>
                <w:color w:val="000000" w:themeColor="text1"/>
                <w:lang w:val="en-US"/>
              </w:rPr>
              <w:t xml:space="preserve"> in collaboration with the ICBF, will establish the classification of those activities according to the level of danger and harm for adolescents authorized to work. </w:t>
            </w:r>
          </w:p>
          <w:p w14:paraId="212851FB" w14:textId="77777777" w:rsidR="005C40FD" w:rsidRPr="005C40FD" w:rsidRDefault="005C40FD" w:rsidP="004C6C0D">
            <w:pPr>
              <w:pStyle w:val="Default"/>
              <w:jc w:val="both"/>
              <w:rPr>
                <w:rFonts w:ascii="Times New Roman" w:hAnsi="Times New Roman" w:cs="Times New Roman"/>
                <w:color w:val="000000" w:themeColor="text1"/>
                <w:lang w:val="en-US"/>
              </w:rPr>
            </w:pPr>
          </w:p>
          <w:p w14:paraId="22DDBC17" w14:textId="77777777" w:rsidR="005C40FD" w:rsidRPr="005C40FD" w:rsidRDefault="005C40FD" w:rsidP="004C6C0D">
            <w:pPr>
              <w:pStyle w:val="Default"/>
              <w:jc w:val="both"/>
              <w:rPr>
                <w:rFonts w:ascii="Times New Roman" w:hAnsi="Times New Roman" w:cs="Times New Roman"/>
                <w:color w:val="000000" w:themeColor="text1"/>
                <w:lang w:val="en-US"/>
              </w:rPr>
            </w:pPr>
            <w:r w:rsidRPr="005C40FD">
              <w:rPr>
                <w:rFonts w:ascii="Times New Roman" w:hAnsi="Times New Roman" w:cs="Times New Roman"/>
                <w:color w:val="000000" w:themeColor="text1"/>
                <w:lang w:val="en-US"/>
              </w:rPr>
              <w:t>In compliance with the code, the Ministry of Labor issued the Resolution 1796 of 2018,</w:t>
            </w:r>
            <w:r w:rsidRPr="005C40FD">
              <w:rPr>
                <w:rStyle w:val="Refdenotaalpie"/>
                <w:rFonts w:ascii="Times New Roman" w:hAnsi="Times New Roman" w:cs="Times New Roman"/>
                <w:b/>
                <w:bCs/>
                <w:color w:val="000000" w:themeColor="text1"/>
                <w:lang w:val="en-US" w:eastAsia="es-PA"/>
              </w:rPr>
              <w:footnoteReference w:id="16"/>
            </w:r>
            <w:r w:rsidRPr="005C40FD">
              <w:rPr>
                <w:rFonts w:ascii="Times New Roman" w:hAnsi="Times New Roman" w:cs="Times New Roman"/>
                <w:color w:val="000000" w:themeColor="text1"/>
                <w:lang w:val="en-US"/>
              </w:rPr>
              <w:t xml:space="preserve"> that defines the list of 36 hazardous activities that are harmful for the health and physical or psychological integrity of people under 18 years old, according to the ILO Convention 182. </w:t>
            </w:r>
          </w:p>
          <w:p w14:paraId="2F8570C9" w14:textId="77777777" w:rsidR="005C40FD" w:rsidRPr="005C40FD" w:rsidRDefault="005C40FD" w:rsidP="004C6C0D">
            <w:pPr>
              <w:pStyle w:val="Default"/>
              <w:jc w:val="both"/>
              <w:rPr>
                <w:rFonts w:ascii="Times New Roman" w:hAnsi="Times New Roman" w:cs="Times New Roman"/>
                <w:color w:val="000000" w:themeColor="text1"/>
                <w:lang w:val="en-US"/>
              </w:rPr>
            </w:pPr>
          </w:p>
          <w:p w14:paraId="2D448BDD" w14:textId="77777777" w:rsidR="005C40FD" w:rsidRPr="005C40FD" w:rsidRDefault="005C40FD" w:rsidP="004C6C0D">
            <w:pPr>
              <w:pStyle w:val="Default"/>
              <w:jc w:val="both"/>
              <w:rPr>
                <w:rFonts w:ascii="Times New Roman" w:hAnsi="Times New Roman" w:cs="Times New Roman"/>
                <w:color w:val="000000" w:themeColor="text1"/>
                <w:lang w:val="en-US"/>
              </w:rPr>
            </w:pPr>
            <w:r w:rsidRPr="005C40FD">
              <w:rPr>
                <w:rFonts w:ascii="Times New Roman" w:hAnsi="Times New Roman" w:cs="Times New Roman"/>
                <w:color w:val="000000" w:themeColor="text1"/>
                <w:lang w:val="en-US"/>
              </w:rPr>
              <w:t>Moreover, the Public Policy for the Prevention and Eradication of Child Labor and the Comprehensive Protection of the Worker Adolescent 2017-2027</w:t>
            </w:r>
            <w:r w:rsidRPr="005C40FD">
              <w:rPr>
                <w:rStyle w:val="Refdenotaalpie"/>
                <w:rFonts w:ascii="Times New Roman" w:hAnsi="Times New Roman" w:cs="Times New Roman"/>
                <w:color w:val="000000" w:themeColor="text1"/>
                <w:lang w:val="en-US"/>
              </w:rPr>
              <w:footnoteReference w:id="17"/>
            </w:r>
            <w:r w:rsidRPr="005C40FD">
              <w:rPr>
                <w:rFonts w:ascii="Times New Roman" w:hAnsi="Times New Roman" w:cs="Times New Roman"/>
                <w:color w:val="000000" w:themeColor="text1"/>
                <w:lang w:val="en-US"/>
              </w:rPr>
              <w:t xml:space="preserve"> defines these hazardous activities in two groups:</w:t>
            </w:r>
          </w:p>
          <w:p w14:paraId="39B663A5" w14:textId="77777777" w:rsidR="005C40FD" w:rsidRPr="005C40FD" w:rsidRDefault="005C40FD" w:rsidP="004C6C0D">
            <w:pPr>
              <w:pStyle w:val="Default"/>
              <w:jc w:val="both"/>
              <w:rPr>
                <w:rFonts w:ascii="Times New Roman" w:hAnsi="Times New Roman" w:cs="Times New Roman"/>
                <w:color w:val="000000" w:themeColor="text1"/>
                <w:lang w:val="en-US"/>
              </w:rPr>
            </w:pPr>
          </w:p>
          <w:p w14:paraId="251979EC" w14:textId="77777777" w:rsidR="005C40FD" w:rsidRPr="005C40FD" w:rsidRDefault="005C40FD" w:rsidP="004C6C0D">
            <w:pPr>
              <w:pStyle w:val="Default"/>
              <w:jc w:val="both"/>
              <w:rPr>
                <w:rFonts w:ascii="Times New Roman" w:hAnsi="Times New Roman" w:cs="Times New Roman"/>
                <w:color w:val="auto"/>
                <w:lang w:val="en-US"/>
              </w:rPr>
            </w:pPr>
            <w:r w:rsidRPr="005C40FD">
              <w:rPr>
                <w:rFonts w:ascii="Times New Roman" w:hAnsi="Times New Roman" w:cs="Times New Roman"/>
                <w:u w:val="single"/>
                <w:lang w:val="en-US"/>
              </w:rPr>
              <w:t>Hazardous activities by nature</w:t>
            </w:r>
            <w:r w:rsidRPr="005C40FD">
              <w:rPr>
                <w:rFonts w:ascii="Times New Roman" w:hAnsi="Times New Roman" w:cs="Times New Roman"/>
                <w:lang w:val="en-US"/>
              </w:rPr>
              <w:t xml:space="preserve">: Any activity that can </w:t>
            </w:r>
            <w:r w:rsidRPr="005C40FD">
              <w:rPr>
                <w:rFonts w:ascii="Times New Roman" w:hAnsi="Times New Roman" w:cs="Times New Roman"/>
                <w:color w:val="auto"/>
                <w:lang w:val="en-US"/>
              </w:rPr>
              <w:t>affect the health, safety or morality of children and adolescents. The main activities within this group are:</w:t>
            </w:r>
          </w:p>
          <w:p w14:paraId="5D67296D" w14:textId="77777777" w:rsidR="005C40FD" w:rsidRPr="005C40FD" w:rsidRDefault="005C40FD" w:rsidP="004C6C0D">
            <w:pPr>
              <w:pStyle w:val="Default"/>
              <w:jc w:val="both"/>
              <w:rPr>
                <w:rFonts w:ascii="Times New Roman" w:hAnsi="Times New Roman" w:cs="Times New Roman"/>
                <w:u w:val="single"/>
                <w:lang w:val="en-US"/>
              </w:rPr>
            </w:pPr>
          </w:p>
          <w:p w14:paraId="59AD1A81" w14:textId="77777777" w:rsidR="005C40FD" w:rsidRPr="005C40FD" w:rsidRDefault="005C40FD" w:rsidP="004C6C0D">
            <w:pPr>
              <w:pStyle w:val="Default"/>
              <w:jc w:val="both"/>
              <w:rPr>
                <w:rFonts w:ascii="Times New Roman" w:hAnsi="Times New Roman" w:cs="Times New Roman"/>
                <w:color w:val="auto"/>
                <w:lang w:val="en-US"/>
              </w:rPr>
            </w:pPr>
            <w:r w:rsidRPr="005C40FD">
              <w:rPr>
                <w:rFonts w:ascii="Times New Roman" w:hAnsi="Times New Roman" w:cs="Times New Roman"/>
                <w:color w:val="auto"/>
                <w:lang w:val="en-US"/>
              </w:rPr>
              <w:t xml:space="preserve">a) Mining, work under water, on the street </w:t>
            </w:r>
          </w:p>
          <w:p w14:paraId="60DEB3E2" w14:textId="77777777" w:rsidR="005C40FD" w:rsidRPr="005C40FD" w:rsidRDefault="005C40FD" w:rsidP="004C6C0D">
            <w:pPr>
              <w:pStyle w:val="Default"/>
              <w:jc w:val="both"/>
              <w:rPr>
                <w:rFonts w:ascii="Times New Roman" w:hAnsi="Times New Roman" w:cs="Times New Roman"/>
                <w:u w:val="single"/>
                <w:lang w:val="en-US"/>
              </w:rPr>
            </w:pPr>
            <w:r w:rsidRPr="005C40FD">
              <w:rPr>
                <w:rFonts w:ascii="Times New Roman" w:hAnsi="Times New Roman" w:cs="Times New Roman"/>
                <w:color w:val="auto"/>
                <w:lang w:val="en-US"/>
              </w:rPr>
              <w:t>b) In dangerous heights, in confined space</w:t>
            </w:r>
          </w:p>
          <w:p w14:paraId="5AA7C9F4" w14:textId="77777777" w:rsidR="005C40FD" w:rsidRPr="005C40FD" w:rsidRDefault="005C40FD" w:rsidP="004C6C0D">
            <w:pPr>
              <w:pStyle w:val="Default"/>
              <w:jc w:val="both"/>
              <w:rPr>
                <w:rFonts w:ascii="Times New Roman" w:hAnsi="Times New Roman" w:cs="Times New Roman"/>
                <w:color w:val="auto"/>
                <w:lang w:val="en-US"/>
              </w:rPr>
            </w:pPr>
            <w:r w:rsidRPr="005C40FD">
              <w:rPr>
                <w:rFonts w:ascii="Times New Roman" w:hAnsi="Times New Roman" w:cs="Times New Roman"/>
                <w:color w:val="auto"/>
                <w:lang w:val="en-US"/>
              </w:rPr>
              <w:t xml:space="preserve">c) Hazardous machinery and equipment </w:t>
            </w:r>
          </w:p>
          <w:p w14:paraId="71FB8236" w14:textId="77777777" w:rsidR="005C40FD" w:rsidRPr="005C40FD" w:rsidRDefault="005C40FD" w:rsidP="004C6C0D">
            <w:pPr>
              <w:pStyle w:val="Default"/>
              <w:jc w:val="both"/>
              <w:rPr>
                <w:rFonts w:ascii="Times New Roman" w:hAnsi="Times New Roman" w:cs="Times New Roman"/>
                <w:color w:val="auto"/>
                <w:lang w:val="en-US"/>
              </w:rPr>
            </w:pPr>
            <w:r w:rsidRPr="005C40FD">
              <w:rPr>
                <w:rFonts w:ascii="Times New Roman" w:hAnsi="Times New Roman" w:cs="Times New Roman"/>
                <w:color w:val="auto"/>
                <w:lang w:val="en-US"/>
              </w:rPr>
              <w:t xml:space="preserve">d) Manual transport of loads </w:t>
            </w:r>
          </w:p>
          <w:p w14:paraId="58BF3306" w14:textId="77777777" w:rsidR="005C40FD" w:rsidRPr="005C40FD" w:rsidRDefault="005C40FD" w:rsidP="004C6C0D">
            <w:pPr>
              <w:pStyle w:val="Default"/>
              <w:jc w:val="both"/>
              <w:rPr>
                <w:rFonts w:ascii="Times New Roman" w:hAnsi="Times New Roman" w:cs="Times New Roman"/>
                <w:color w:val="auto"/>
                <w:lang w:val="en-US"/>
              </w:rPr>
            </w:pPr>
            <w:r w:rsidRPr="005C40FD">
              <w:rPr>
                <w:rFonts w:ascii="Times New Roman" w:hAnsi="Times New Roman" w:cs="Times New Roman"/>
                <w:lang w:val="en-US"/>
              </w:rPr>
              <w:t>e) Unhealthy environments (exposed to chemicals risks, high temperatures, extreme noises, etc.)</w:t>
            </w:r>
          </w:p>
          <w:p w14:paraId="3A154C1D" w14:textId="77777777" w:rsidR="005C40FD" w:rsidRPr="005C40FD" w:rsidRDefault="005C40FD" w:rsidP="004C6C0D">
            <w:pPr>
              <w:pStyle w:val="Default"/>
              <w:jc w:val="both"/>
              <w:rPr>
                <w:rFonts w:ascii="Times New Roman" w:hAnsi="Times New Roman" w:cs="Times New Roman"/>
                <w:lang w:val="en-US"/>
              </w:rPr>
            </w:pPr>
          </w:p>
          <w:p w14:paraId="5E15D3B1" w14:textId="77777777" w:rsidR="005C40FD" w:rsidRPr="005C40FD" w:rsidRDefault="005C40FD" w:rsidP="004C6C0D">
            <w:pPr>
              <w:pStyle w:val="Default"/>
              <w:jc w:val="both"/>
              <w:rPr>
                <w:rFonts w:ascii="Times New Roman" w:hAnsi="Times New Roman" w:cs="Times New Roman"/>
                <w:color w:val="auto"/>
                <w:lang w:val="en-US"/>
              </w:rPr>
            </w:pPr>
            <w:r w:rsidRPr="005C40FD">
              <w:rPr>
                <w:rFonts w:ascii="Times New Roman" w:hAnsi="Times New Roman" w:cs="Times New Roman"/>
                <w:u w:val="single"/>
                <w:lang w:val="en-US"/>
              </w:rPr>
              <w:t>Hazardous activities by condition</w:t>
            </w:r>
            <w:r w:rsidRPr="005C40FD">
              <w:rPr>
                <w:rFonts w:ascii="Times New Roman" w:hAnsi="Times New Roman" w:cs="Times New Roman"/>
                <w:lang w:val="en-US"/>
              </w:rPr>
              <w:t xml:space="preserve">: Any activity that due to the environmental and / or organizational context in which it is carried out, </w:t>
            </w:r>
            <w:r w:rsidRPr="005C40FD">
              <w:rPr>
                <w:rFonts w:ascii="Times New Roman" w:hAnsi="Times New Roman" w:cs="Times New Roman"/>
                <w:lang w:val="en-US"/>
              </w:rPr>
              <w:lastRenderedPageBreak/>
              <w:t xml:space="preserve">may cause damage to health and to the development of children and adolescents. </w:t>
            </w:r>
            <w:r w:rsidRPr="005C40FD">
              <w:rPr>
                <w:rFonts w:ascii="Times New Roman" w:hAnsi="Times New Roman" w:cs="Times New Roman"/>
                <w:color w:val="auto"/>
                <w:lang w:val="en-US"/>
              </w:rPr>
              <w:t>The main activities within this group are:</w:t>
            </w:r>
          </w:p>
          <w:p w14:paraId="0667215E" w14:textId="77777777" w:rsidR="005C40FD" w:rsidRPr="005C40FD" w:rsidRDefault="005C40FD" w:rsidP="004C6C0D">
            <w:pPr>
              <w:pStyle w:val="Default"/>
              <w:jc w:val="both"/>
              <w:rPr>
                <w:rFonts w:ascii="Times New Roman" w:hAnsi="Times New Roman" w:cs="Times New Roman"/>
                <w:color w:val="auto"/>
                <w:lang w:val="en-US"/>
              </w:rPr>
            </w:pPr>
          </w:p>
          <w:p w14:paraId="3D77D47D" w14:textId="77777777" w:rsidR="005C40FD" w:rsidRPr="005C40FD" w:rsidRDefault="005C40FD" w:rsidP="004C6C0D">
            <w:pPr>
              <w:pStyle w:val="Default"/>
              <w:jc w:val="both"/>
              <w:rPr>
                <w:rFonts w:ascii="Times New Roman" w:hAnsi="Times New Roman" w:cs="Times New Roman"/>
                <w:color w:val="auto"/>
                <w:lang w:val="en-US"/>
              </w:rPr>
            </w:pPr>
            <w:r w:rsidRPr="005C40FD">
              <w:rPr>
                <w:rFonts w:ascii="Times New Roman" w:hAnsi="Times New Roman" w:cs="Times New Roman"/>
                <w:color w:val="auto"/>
                <w:lang w:val="en-US"/>
              </w:rPr>
              <w:t>a) Domestic work in third-party homes</w:t>
            </w:r>
          </w:p>
          <w:p w14:paraId="391F81DF" w14:textId="77777777" w:rsidR="005C40FD" w:rsidRPr="005C40FD" w:rsidRDefault="005C40FD" w:rsidP="004C6C0D">
            <w:pPr>
              <w:pStyle w:val="Default"/>
              <w:jc w:val="both"/>
              <w:rPr>
                <w:rFonts w:ascii="Times New Roman" w:hAnsi="Times New Roman" w:cs="Times New Roman"/>
                <w:color w:val="auto"/>
                <w:lang w:val="en-US"/>
              </w:rPr>
            </w:pPr>
            <w:r w:rsidRPr="005C40FD">
              <w:rPr>
                <w:rFonts w:ascii="Times New Roman" w:hAnsi="Times New Roman" w:cs="Times New Roman"/>
                <w:color w:val="auto"/>
                <w:lang w:val="en-US"/>
              </w:rPr>
              <w:t>b) Working days of more than 8 hours</w:t>
            </w:r>
          </w:p>
          <w:p w14:paraId="08C62646" w14:textId="77777777" w:rsidR="005C40FD" w:rsidRPr="005C40FD" w:rsidRDefault="005C40FD" w:rsidP="004C6C0D">
            <w:pPr>
              <w:pStyle w:val="Default"/>
              <w:jc w:val="both"/>
              <w:rPr>
                <w:rFonts w:ascii="Times New Roman" w:hAnsi="Times New Roman" w:cs="Times New Roman"/>
                <w:color w:val="auto"/>
                <w:lang w:val="en-US"/>
              </w:rPr>
            </w:pPr>
            <w:r w:rsidRPr="005C40FD">
              <w:rPr>
                <w:rFonts w:ascii="Times New Roman" w:hAnsi="Times New Roman" w:cs="Times New Roman"/>
                <w:color w:val="auto"/>
                <w:lang w:val="en-US"/>
              </w:rPr>
              <w:t>c) Night work</w:t>
            </w:r>
          </w:p>
          <w:p w14:paraId="34B7123D" w14:textId="77777777" w:rsidR="005C40FD" w:rsidRPr="005C40FD" w:rsidRDefault="005C40FD" w:rsidP="004C6C0D">
            <w:pPr>
              <w:pStyle w:val="Default"/>
              <w:jc w:val="both"/>
              <w:rPr>
                <w:rFonts w:ascii="Times New Roman" w:hAnsi="Times New Roman" w:cs="Times New Roman"/>
                <w:color w:val="auto"/>
                <w:lang w:val="en-US"/>
              </w:rPr>
            </w:pPr>
            <w:r w:rsidRPr="005C40FD">
              <w:rPr>
                <w:rFonts w:ascii="Times New Roman" w:hAnsi="Times New Roman" w:cs="Times New Roman"/>
                <w:color w:val="auto"/>
                <w:lang w:val="en-US"/>
              </w:rPr>
              <w:t>d) Without hygiene and industrial safety measures</w:t>
            </w:r>
          </w:p>
          <w:p w14:paraId="6E437A96" w14:textId="77777777" w:rsidR="005C40FD" w:rsidRPr="005C40FD" w:rsidRDefault="005C40FD" w:rsidP="004C6C0D">
            <w:pPr>
              <w:pStyle w:val="Default"/>
              <w:jc w:val="both"/>
              <w:rPr>
                <w:rFonts w:ascii="Times New Roman" w:hAnsi="Times New Roman" w:cs="Times New Roman"/>
                <w:color w:val="000000" w:themeColor="text1"/>
                <w:lang w:val="en-US"/>
              </w:rPr>
            </w:pPr>
            <w:r w:rsidRPr="005C40FD">
              <w:rPr>
                <w:rFonts w:ascii="Times New Roman" w:hAnsi="Times New Roman" w:cs="Times New Roman"/>
                <w:color w:val="auto"/>
                <w:lang w:val="en-US"/>
              </w:rPr>
              <w:t xml:space="preserve">e) </w:t>
            </w:r>
            <w:r w:rsidRPr="005C40FD">
              <w:rPr>
                <w:rFonts w:ascii="Times New Roman" w:hAnsi="Times New Roman" w:cs="Times New Roman"/>
                <w:lang w:val="en-US"/>
              </w:rPr>
              <w:t>That prevent from attending school</w:t>
            </w:r>
          </w:p>
        </w:tc>
      </w:tr>
      <w:tr w:rsidR="005C40FD" w:rsidRPr="00772AC1" w14:paraId="2E3D303E" w14:textId="77777777" w:rsidTr="00990F58">
        <w:tc>
          <w:tcPr>
            <w:tcW w:w="1885" w:type="dxa"/>
            <w:shd w:val="clear" w:color="auto" w:fill="D5DCE4" w:themeFill="text2" w:themeFillTint="33"/>
            <w:vAlign w:val="center"/>
          </w:tcPr>
          <w:p w14:paraId="21064A86" w14:textId="77777777" w:rsidR="005C40FD" w:rsidRPr="005C40FD" w:rsidRDefault="005C40FD" w:rsidP="004C6C0D">
            <w:pPr>
              <w:jc w:val="both"/>
              <w:rPr>
                <w:rFonts w:ascii="Times New Roman" w:hAnsi="Times New Roman" w:cs="Times New Roman"/>
                <w:b/>
                <w:bCs/>
                <w:color w:val="000000"/>
                <w:sz w:val="24"/>
                <w:szCs w:val="24"/>
                <w:lang w:val="en-US" w:eastAsia="es-PA"/>
              </w:rPr>
            </w:pPr>
            <w:r w:rsidRPr="005C40FD">
              <w:rPr>
                <w:rFonts w:ascii="Times New Roman" w:hAnsi="Times New Roman" w:cs="Times New Roman"/>
                <w:b/>
                <w:bCs/>
                <w:sz w:val="24"/>
                <w:szCs w:val="24"/>
                <w:lang w:val="en-US" w:eastAsia="es-PA"/>
              </w:rPr>
              <w:lastRenderedPageBreak/>
              <w:t>Children engaged in other Worst Forms of Child Labor (</w:t>
            </w:r>
            <w:proofErr w:type="spellStart"/>
            <w:r w:rsidRPr="005C40FD">
              <w:rPr>
                <w:rFonts w:ascii="Times New Roman" w:hAnsi="Times New Roman" w:cs="Times New Roman"/>
                <w:b/>
                <w:bCs/>
                <w:sz w:val="24"/>
                <w:szCs w:val="24"/>
                <w:lang w:val="en-US" w:eastAsia="es-PA"/>
              </w:rPr>
              <w:t>oWFCL</w:t>
            </w:r>
            <w:proofErr w:type="spellEnd"/>
            <w:r w:rsidRPr="005C40FD">
              <w:rPr>
                <w:rFonts w:ascii="Times New Roman" w:hAnsi="Times New Roman" w:cs="Times New Roman"/>
                <w:b/>
                <w:bCs/>
                <w:sz w:val="24"/>
                <w:szCs w:val="24"/>
                <w:lang w:val="en-US" w:eastAsia="es-PA"/>
              </w:rPr>
              <w:t>)</w:t>
            </w:r>
          </w:p>
        </w:tc>
        <w:tc>
          <w:tcPr>
            <w:tcW w:w="7465" w:type="dxa"/>
          </w:tcPr>
          <w:p w14:paraId="0965AF2E" w14:textId="77777777" w:rsidR="005C40FD" w:rsidRPr="005C40FD" w:rsidRDefault="005C40FD" w:rsidP="004C6C0D">
            <w:pPr>
              <w:pStyle w:val="Default"/>
              <w:jc w:val="both"/>
              <w:rPr>
                <w:rFonts w:ascii="Times New Roman" w:hAnsi="Times New Roman" w:cs="Times New Roman"/>
                <w:color w:val="000000" w:themeColor="text1"/>
                <w:lang w:val="en-US"/>
              </w:rPr>
            </w:pPr>
            <w:r w:rsidRPr="005C40FD">
              <w:rPr>
                <w:rFonts w:ascii="Times New Roman" w:hAnsi="Times New Roman" w:cs="Times New Roman"/>
                <w:color w:val="000000" w:themeColor="text1"/>
                <w:lang w:val="en-US"/>
              </w:rPr>
              <w:t>The Law 704 of 2001</w:t>
            </w:r>
            <w:r w:rsidRPr="005C40FD">
              <w:rPr>
                <w:rStyle w:val="Refdenotaalpie"/>
                <w:rFonts w:ascii="Times New Roman" w:hAnsi="Times New Roman" w:cs="Times New Roman"/>
                <w:color w:val="000000" w:themeColor="text1"/>
                <w:lang w:val="en-US"/>
              </w:rPr>
              <w:footnoteReference w:id="18"/>
            </w:r>
            <w:r w:rsidRPr="005C40FD">
              <w:rPr>
                <w:rFonts w:ascii="Times New Roman" w:hAnsi="Times New Roman" w:cs="Times New Roman"/>
                <w:color w:val="000000" w:themeColor="text1"/>
                <w:lang w:val="en-US"/>
              </w:rPr>
              <w:t xml:space="preserve"> approved the ILO Convention 182 about the prohibition of the worst forms of child labor and the immediate action for its elimination. The Article 3 of this Law defines the Worst Forms of Child Labor as follows: </w:t>
            </w:r>
          </w:p>
          <w:p w14:paraId="1CFE298A" w14:textId="77777777" w:rsidR="005C40FD" w:rsidRPr="005C40FD" w:rsidRDefault="005C40FD" w:rsidP="004C6C0D">
            <w:pPr>
              <w:pStyle w:val="Default"/>
              <w:jc w:val="both"/>
              <w:rPr>
                <w:rFonts w:ascii="Times New Roman" w:hAnsi="Times New Roman" w:cs="Times New Roman"/>
                <w:color w:val="C00000"/>
                <w:lang w:val="en-US"/>
              </w:rPr>
            </w:pPr>
          </w:p>
          <w:p w14:paraId="5D8C64F4" w14:textId="77777777" w:rsidR="005C40FD" w:rsidRPr="005C40FD" w:rsidRDefault="005C40FD" w:rsidP="004C6C0D">
            <w:pPr>
              <w:pStyle w:val="Default"/>
              <w:jc w:val="both"/>
              <w:rPr>
                <w:rFonts w:ascii="Times New Roman" w:hAnsi="Times New Roman" w:cs="Times New Roman"/>
                <w:color w:val="000000" w:themeColor="text1"/>
                <w:lang w:val="en-US"/>
              </w:rPr>
            </w:pPr>
            <w:r w:rsidRPr="005C40FD">
              <w:rPr>
                <w:rFonts w:ascii="Times New Roman" w:hAnsi="Times New Roman" w:cs="Times New Roman"/>
                <w:color w:val="000000" w:themeColor="text1"/>
                <w:lang w:val="en-US"/>
              </w:rPr>
              <w:t xml:space="preserve">a) All types of slavery, including the sale and trafficking of children; forced labor to pay off a debt; any other type of forced labor, including using children in war and armed conflict. </w:t>
            </w:r>
          </w:p>
          <w:p w14:paraId="6E09CBF7" w14:textId="77777777" w:rsidR="005C40FD" w:rsidRPr="005C40FD" w:rsidRDefault="005C40FD" w:rsidP="004C6C0D">
            <w:pPr>
              <w:pStyle w:val="Default"/>
              <w:jc w:val="both"/>
              <w:rPr>
                <w:rFonts w:ascii="Times New Roman" w:hAnsi="Times New Roman" w:cs="Times New Roman"/>
                <w:color w:val="000000" w:themeColor="text1"/>
                <w:lang w:val="en-US"/>
              </w:rPr>
            </w:pPr>
            <w:r w:rsidRPr="005C40FD">
              <w:rPr>
                <w:rFonts w:ascii="Times New Roman" w:hAnsi="Times New Roman" w:cs="Times New Roman"/>
                <w:color w:val="000000" w:themeColor="text1"/>
                <w:lang w:val="en-US"/>
              </w:rPr>
              <w:t>b) All activities which sexually exploit children, such as prostitution, pornography, or pornographic performances.</w:t>
            </w:r>
          </w:p>
          <w:p w14:paraId="08E2AF15" w14:textId="77777777" w:rsidR="005C40FD" w:rsidRPr="005C40FD" w:rsidRDefault="005C40FD" w:rsidP="004C6C0D">
            <w:pPr>
              <w:jc w:val="both"/>
              <w:rPr>
                <w:rFonts w:ascii="Times New Roman" w:hAnsi="Times New Roman" w:cs="Times New Roman"/>
                <w:color w:val="000000" w:themeColor="text1"/>
                <w:sz w:val="24"/>
                <w:szCs w:val="24"/>
                <w:lang w:val="en-US"/>
              </w:rPr>
            </w:pPr>
            <w:r w:rsidRPr="005C40FD">
              <w:rPr>
                <w:rFonts w:ascii="Times New Roman" w:hAnsi="Times New Roman" w:cs="Times New Roman"/>
                <w:color w:val="000000" w:themeColor="text1"/>
                <w:sz w:val="24"/>
                <w:szCs w:val="24"/>
                <w:lang w:val="en-US"/>
              </w:rPr>
              <w:t xml:space="preserve">c) Any involvement in illegal activities, especially the production or trafficking of drugs. </w:t>
            </w:r>
          </w:p>
          <w:p w14:paraId="7B635EEA" w14:textId="77777777" w:rsidR="005C40FD" w:rsidRPr="005C40FD" w:rsidRDefault="005C40FD" w:rsidP="004C6C0D">
            <w:pPr>
              <w:pStyle w:val="Default"/>
              <w:jc w:val="both"/>
              <w:rPr>
                <w:rFonts w:ascii="Times New Roman" w:hAnsi="Times New Roman" w:cs="Times New Roman"/>
                <w:color w:val="000000" w:themeColor="text1"/>
                <w:lang w:val="en-US"/>
              </w:rPr>
            </w:pPr>
            <w:r w:rsidRPr="005C40FD">
              <w:rPr>
                <w:rFonts w:ascii="Times New Roman" w:hAnsi="Times New Roman" w:cs="Times New Roman"/>
                <w:color w:val="000000" w:themeColor="text1"/>
                <w:lang w:val="en-US"/>
              </w:rPr>
              <w:t>d) Any work that by its nature or condition, could damage the health, safety, or well-being of children.</w:t>
            </w:r>
          </w:p>
        </w:tc>
      </w:tr>
      <w:tr w:rsidR="005C40FD" w:rsidRPr="00772AC1" w14:paraId="10282343" w14:textId="77777777" w:rsidTr="00990F58">
        <w:tc>
          <w:tcPr>
            <w:tcW w:w="1885" w:type="dxa"/>
            <w:shd w:val="clear" w:color="auto" w:fill="D5DCE4" w:themeFill="text2" w:themeFillTint="33"/>
            <w:vAlign w:val="center"/>
          </w:tcPr>
          <w:p w14:paraId="7C709076" w14:textId="77777777" w:rsidR="005C40FD" w:rsidRPr="005C40FD" w:rsidRDefault="005C40FD" w:rsidP="004C6C0D">
            <w:pPr>
              <w:jc w:val="both"/>
              <w:rPr>
                <w:rFonts w:ascii="Times New Roman" w:hAnsi="Times New Roman" w:cs="Times New Roman"/>
                <w:b/>
                <w:bCs/>
                <w:sz w:val="24"/>
                <w:szCs w:val="24"/>
                <w:lang w:val="en-US" w:eastAsia="es-PA"/>
              </w:rPr>
            </w:pPr>
            <w:r w:rsidRPr="005C40FD">
              <w:rPr>
                <w:rFonts w:ascii="Times New Roman" w:hAnsi="Times New Roman" w:cs="Times New Roman"/>
                <w:b/>
                <w:bCs/>
                <w:sz w:val="24"/>
                <w:szCs w:val="24"/>
                <w:lang w:val="en-US" w:eastAsia="es-PA"/>
              </w:rPr>
              <w:t>Adults and children engaged in Forced Labor</w:t>
            </w:r>
          </w:p>
        </w:tc>
        <w:tc>
          <w:tcPr>
            <w:tcW w:w="7465" w:type="dxa"/>
          </w:tcPr>
          <w:p w14:paraId="05630C30" w14:textId="77777777" w:rsidR="005C40FD" w:rsidRPr="005C40FD" w:rsidRDefault="005C40FD" w:rsidP="004C6C0D">
            <w:pPr>
              <w:jc w:val="both"/>
              <w:rPr>
                <w:rFonts w:ascii="Times New Roman" w:hAnsi="Times New Roman" w:cs="Times New Roman"/>
                <w:sz w:val="24"/>
                <w:szCs w:val="24"/>
                <w:lang w:val="en-US"/>
              </w:rPr>
            </w:pPr>
            <w:r w:rsidRPr="005C40FD">
              <w:rPr>
                <w:rFonts w:ascii="Times New Roman" w:hAnsi="Times New Roman" w:cs="Times New Roman"/>
                <w:sz w:val="24"/>
                <w:szCs w:val="24"/>
                <w:lang w:val="en-US"/>
              </w:rPr>
              <w:t>The Law 23 of 1967</w:t>
            </w:r>
            <w:r w:rsidRPr="005C40FD">
              <w:rPr>
                <w:rStyle w:val="Refdenotaalpie"/>
                <w:rFonts w:ascii="Times New Roman" w:hAnsi="Times New Roman" w:cs="Times New Roman"/>
                <w:sz w:val="24"/>
                <w:szCs w:val="24"/>
              </w:rPr>
              <w:footnoteReference w:id="19"/>
            </w:r>
            <w:r w:rsidRPr="005C40FD">
              <w:rPr>
                <w:rFonts w:ascii="Times New Roman" w:hAnsi="Times New Roman" w:cs="Times New Roman"/>
                <w:sz w:val="24"/>
                <w:szCs w:val="24"/>
                <w:lang w:val="en-US"/>
              </w:rPr>
              <w:t xml:space="preserve"> approved several labor conventions, including ILO Convention 29 related to Forced or Compulsory Labor. The Article 2 of this convention defines Forced Labor as any work or service required to an individual under the threat of any penalty and whose individual does not volunteer.</w:t>
            </w:r>
          </w:p>
          <w:p w14:paraId="43D730BB" w14:textId="77777777" w:rsidR="005C40FD" w:rsidRPr="005C40FD" w:rsidRDefault="005C40FD" w:rsidP="004C6C0D">
            <w:pPr>
              <w:jc w:val="both"/>
              <w:rPr>
                <w:rFonts w:ascii="Times New Roman" w:hAnsi="Times New Roman" w:cs="Times New Roman"/>
                <w:sz w:val="24"/>
                <w:szCs w:val="24"/>
                <w:lang w:val="en-US"/>
              </w:rPr>
            </w:pPr>
          </w:p>
          <w:p w14:paraId="31753E9E" w14:textId="77777777" w:rsidR="005C40FD" w:rsidRPr="005C40FD" w:rsidRDefault="005C40FD" w:rsidP="004C6C0D">
            <w:pPr>
              <w:jc w:val="both"/>
              <w:rPr>
                <w:rFonts w:ascii="Times New Roman" w:hAnsi="Times New Roman" w:cs="Times New Roman"/>
                <w:sz w:val="24"/>
                <w:szCs w:val="24"/>
                <w:lang w:val="en-US"/>
              </w:rPr>
            </w:pPr>
            <w:r w:rsidRPr="005C40FD">
              <w:rPr>
                <w:rFonts w:ascii="Times New Roman" w:hAnsi="Times New Roman" w:cs="Times New Roman"/>
                <w:sz w:val="24"/>
                <w:szCs w:val="24"/>
                <w:lang w:val="en-US"/>
              </w:rPr>
              <w:t>Other legal framework that addresses forced labor is described below:</w:t>
            </w:r>
          </w:p>
          <w:p w14:paraId="79EFEE37" w14:textId="77777777" w:rsidR="005C40FD" w:rsidRPr="005C40FD" w:rsidRDefault="005C40FD" w:rsidP="004C6C0D">
            <w:pPr>
              <w:jc w:val="both"/>
              <w:rPr>
                <w:rFonts w:ascii="Times New Roman" w:hAnsi="Times New Roman" w:cs="Times New Roman"/>
                <w:sz w:val="24"/>
                <w:szCs w:val="24"/>
                <w:lang w:val="en-US"/>
              </w:rPr>
            </w:pPr>
          </w:p>
          <w:p w14:paraId="0492A460" w14:textId="77777777" w:rsidR="005C40FD" w:rsidRPr="005C40FD" w:rsidRDefault="005C40FD" w:rsidP="004C6C0D">
            <w:pPr>
              <w:pStyle w:val="Prrafodelista"/>
              <w:numPr>
                <w:ilvl w:val="0"/>
                <w:numId w:val="21"/>
              </w:numPr>
              <w:ind w:left="365" w:hanging="284"/>
              <w:jc w:val="both"/>
              <w:rPr>
                <w:rFonts w:ascii="Times New Roman" w:hAnsi="Times New Roman" w:cs="Times New Roman"/>
                <w:sz w:val="24"/>
                <w:szCs w:val="24"/>
                <w:lang w:val="en-US"/>
              </w:rPr>
            </w:pPr>
            <w:r w:rsidRPr="005C40FD">
              <w:rPr>
                <w:rFonts w:ascii="Times New Roman" w:hAnsi="Times New Roman" w:cs="Times New Roman"/>
                <w:sz w:val="24"/>
                <w:szCs w:val="24"/>
                <w:lang w:val="en-US"/>
              </w:rPr>
              <w:t>The Colombian Constitution in its Article 17</w:t>
            </w:r>
            <w:r w:rsidRPr="005C40FD">
              <w:rPr>
                <w:rStyle w:val="Refdenotaalpie"/>
                <w:rFonts w:ascii="Times New Roman" w:hAnsi="Times New Roman" w:cs="Times New Roman"/>
                <w:sz w:val="24"/>
                <w:szCs w:val="24"/>
              </w:rPr>
              <w:footnoteReference w:id="20"/>
            </w:r>
            <w:r w:rsidRPr="005C40FD">
              <w:rPr>
                <w:rFonts w:ascii="Times New Roman" w:hAnsi="Times New Roman" w:cs="Times New Roman"/>
                <w:sz w:val="24"/>
                <w:szCs w:val="24"/>
                <w:lang w:val="en-US"/>
              </w:rPr>
              <w:t xml:space="preserve"> prohibits slavery, </w:t>
            </w:r>
            <w:proofErr w:type="gramStart"/>
            <w:r w:rsidRPr="005C40FD">
              <w:rPr>
                <w:rFonts w:ascii="Times New Roman" w:hAnsi="Times New Roman" w:cs="Times New Roman"/>
                <w:sz w:val="24"/>
                <w:szCs w:val="24"/>
                <w:lang w:val="en-US"/>
              </w:rPr>
              <w:t>servitude</w:t>
            </w:r>
            <w:proofErr w:type="gramEnd"/>
            <w:r w:rsidRPr="005C40FD">
              <w:rPr>
                <w:rFonts w:ascii="Times New Roman" w:hAnsi="Times New Roman" w:cs="Times New Roman"/>
                <w:sz w:val="24"/>
                <w:szCs w:val="24"/>
                <w:lang w:val="en-US"/>
              </w:rPr>
              <w:t xml:space="preserve"> and trafficking in human beings in all its forms.</w:t>
            </w:r>
          </w:p>
          <w:p w14:paraId="08B8BC0A" w14:textId="77777777" w:rsidR="005C40FD" w:rsidRPr="005C40FD" w:rsidRDefault="005C40FD" w:rsidP="004C6C0D">
            <w:pPr>
              <w:pStyle w:val="Prrafodelista"/>
              <w:numPr>
                <w:ilvl w:val="0"/>
                <w:numId w:val="21"/>
              </w:numPr>
              <w:ind w:left="365" w:hanging="284"/>
              <w:jc w:val="both"/>
              <w:rPr>
                <w:rFonts w:ascii="Times New Roman" w:hAnsi="Times New Roman" w:cs="Times New Roman"/>
                <w:sz w:val="24"/>
                <w:szCs w:val="24"/>
                <w:lang w:val="en-US"/>
              </w:rPr>
            </w:pPr>
            <w:r w:rsidRPr="005C40FD">
              <w:rPr>
                <w:rFonts w:ascii="Times New Roman" w:hAnsi="Times New Roman" w:cs="Times New Roman"/>
                <w:sz w:val="24"/>
                <w:szCs w:val="24"/>
                <w:lang w:val="en-US"/>
              </w:rPr>
              <w:t>The Penal Code (Law 599 of 2000)</w:t>
            </w:r>
            <w:r w:rsidRPr="005C40FD">
              <w:rPr>
                <w:rStyle w:val="Refdenotaalpie"/>
                <w:rFonts w:ascii="Times New Roman" w:hAnsi="Times New Roman" w:cs="Times New Roman"/>
                <w:sz w:val="24"/>
                <w:szCs w:val="24"/>
              </w:rPr>
              <w:footnoteReference w:id="21"/>
            </w:r>
            <w:r w:rsidRPr="005C40FD">
              <w:rPr>
                <w:rFonts w:ascii="Times New Roman" w:hAnsi="Times New Roman" w:cs="Times New Roman"/>
                <w:sz w:val="24"/>
                <w:szCs w:val="24"/>
                <w:lang w:val="en-US"/>
              </w:rPr>
              <w:t xml:space="preserve"> in its </w:t>
            </w:r>
            <w:proofErr w:type="gramStart"/>
            <w:r w:rsidRPr="005C40FD">
              <w:rPr>
                <w:rFonts w:ascii="Times New Roman" w:hAnsi="Times New Roman" w:cs="Times New Roman"/>
                <w:sz w:val="24"/>
                <w:szCs w:val="24"/>
                <w:lang w:val="en-US"/>
              </w:rPr>
              <w:t>Article</w:t>
            </w:r>
            <w:proofErr w:type="gramEnd"/>
            <w:r w:rsidRPr="005C40FD">
              <w:rPr>
                <w:rFonts w:ascii="Times New Roman" w:hAnsi="Times New Roman" w:cs="Times New Roman"/>
                <w:sz w:val="24"/>
                <w:szCs w:val="24"/>
                <w:lang w:val="en-US"/>
              </w:rPr>
              <w:t xml:space="preserve"> 141 establishes penalties for Forced prostitution or sexual slavery. It states that anyone who </w:t>
            </w:r>
            <w:proofErr w:type="gramStart"/>
            <w:r w:rsidRPr="005C40FD">
              <w:rPr>
                <w:rFonts w:ascii="Times New Roman" w:hAnsi="Times New Roman" w:cs="Times New Roman"/>
                <w:sz w:val="24"/>
                <w:szCs w:val="24"/>
                <w:lang w:val="en-US"/>
              </w:rPr>
              <w:t>through the use of</w:t>
            </w:r>
            <w:proofErr w:type="gramEnd"/>
            <w:r w:rsidRPr="005C40FD">
              <w:rPr>
                <w:rFonts w:ascii="Times New Roman" w:hAnsi="Times New Roman" w:cs="Times New Roman"/>
                <w:sz w:val="24"/>
                <w:szCs w:val="24"/>
                <w:lang w:val="en-US"/>
              </w:rPr>
              <w:t xml:space="preserve"> force, and on the occasion of the armed conflict, compels a protected person to provide sexual services shall be imprisoned (ten (10) to eighteen (18) years) and receive a fine of five hundred (500) to one thousand (1000) monthly legal minimum wage.</w:t>
            </w:r>
          </w:p>
          <w:p w14:paraId="321271D9" w14:textId="77777777" w:rsidR="005C40FD" w:rsidRPr="005C40FD" w:rsidRDefault="005C40FD" w:rsidP="004C6C0D">
            <w:pPr>
              <w:pStyle w:val="Prrafodelista"/>
              <w:numPr>
                <w:ilvl w:val="0"/>
                <w:numId w:val="21"/>
              </w:numPr>
              <w:ind w:left="365" w:hanging="284"/>
              <w:jc w:val="both"/>
              <w:rPr>
                <w:rFonts w:ascii="Times New Roman" w:hAnsi="Times New Roman" w:cs="Times New Roman"/>
                <w:sz w:val="24"/>
                <w:szCs w:val="24"/>
                <w:lang w:val="en-US"/>
              </w:rPr>
            </w:pPr>
            <w:r w:rsidRPr="005C40FD">
              <w:rPr>
                <w:rFonts w:ascii="Times New Roman" w:hAnsi="Times New Roman" w:cs="Times New Roman"/>
                <w:sz w:val="24"/>
                <w:szCs w:val="24"/>
                <w:lang w:val="en-US"/>
              </w:rPr>
              <w:lastRenderedPageBreak/>
              <w:t>The Penal Code (Law 599 of 2000)</w:t>
            </w:r>
            <w:r w:rsidRPr="005C40FD">
              <w:rPr>
                <w:rStyle w:val="Refdenotaalpie"/>
                <w:rFonts w:ascii="Times New Roman" w:hAnsi="Times New Roman" w:cs="Times New Roman"/>
                <w:sz w:val="24"/>
                <w:szCs w:val="24"/>
              </w:rPr>
              <w:footnoteReference w:id="22"/>
            </w:r>
            <w:r w:rsidRPr="005C40FD">
              <w:rPr>
                <w:rFonts w:ascii="Times New Roman" w:hAnsi="Times New Roman" w:cs="Times New Roman"/>
                <w:sz w:val="24"/>
                <w:szCs w:val="24"/>
                <w:lang w:val="en-US"/>
              </w:rPr>
              <w:t xml:space="preserve"> in its </w:t>
            </w:r>
            <w:proofErr w:type="gramStart"/>
            <w:r w:rsidRPr="005C40FD">
              <w:rPr>
                <w:rFonts w:ascii="Times New Roman" w:hAnsi="Times New Roman" w:cs="Times New Roman"/>
                <w:sz w:val="24"/>
                <w:szCs w:val="24"/>
                <w:lang w:val="en-US"/>
              </w:rPr>
              <w:t>Article</w:t>
            </w:r>
            <w:proofErr w:type="gramEnd"/>
            <w:r w:rsidRPr="005C40FD">
              <w:rPr>
                <w:rFonts w:ascii="Times New Roman" w:hAnsi="Times New Roman" w:cs="Times New Roman"/>
                <w:sz w:val="24"/>
                <w:szCs w:val="24"/>
                <w:lang w:val="en-US"/>
              </w:rPr>
              <w:t xml:space="preserve"> 188A addresses Human Trafficking. It establishes that anyone that promotes, facilitates, collaborates or participates in the transfer of a person within the national territory or abroad resorting to any form of violence, threat, or deception, for the purpose of exploitation, so that it may exercise prostitution, pornography, servitude for debts, begging, forced labor shall incur a prison term of ten (10) to fifteen (15) years and a fine of six hundred (600) to one thousand (1000) monthly legal minimum wage.</w:t>
            </w:r>
          </w:p>
          <w:p w14:paraId="08A65DBD" w14:textId="77777777" w:rsidR="005C40FD" w:rsidRPr="005C40FD" w:rsidRDefault="005C40FD" w:rsidP="004C6C0D">
            <w:pPr>
              <w:pStyle w:val="Default"/>
              <w:jc w:val="both"/>
              <w:rPr>
                <w:rFonts w:ascii="Times New Roman" w:hAnsi="Times New Roman" w:cs="Times New Roman"/>
                <w:lang w:val="en-US"/>
              </w:rPr>
            </w:pPr>
          </w:p>
          <w:p w14:paraId="7166CF35" w14:textId="77777777" w:rsidR="005C40FD" w:rsidRPr="005C40FD" w:rsidRDefault="005C40FD" w:rsidP="004C6C0D">
            <w:pPr>
              <w:pStyle w:val="Default"/>
              <w:jc w:val="both"/>
              <w:rPr>
                <w:rFonts w:ascii="Times New Roman" w:hAnsi="Times New Roman" w:cs="Times New Roman"/>
                <w:color w:val="000000" w:themeColor="text1"/>
                <w:lang w:val="en-US"/>
              </w:rPr>
            </w:pPr>
            <w:r w:rsidRPr="005C40FD">
              <w:rPr>
                <w:rFonts w:ascii="Times New Roman" w:hAnsi="Times New Roman" w:cs="Times New Roman"/>
                <w:lang w:val="en-US"/>
              </w:rPr>
              <w:t>The Law 800 of 2003</w:t>
            </w:r>
            <w:r w:rsidRPr="005C40FD">
              <w:rPr>
                <w:rStyle w:val="Refdenotaalpie"/>
                <w:rFonts w:ascii="Times New Roman" w:hAnsi="Times New Roman" w:cs="Times New Roman"/>
              </w:rPr>
              <w:footnoteReference w:id="23"/>
            </w:r>
            <w:r w:rsidRPr="005C40FD">
              <w:rPr>
                <w:rFonts w:ascii="Times New Roman" w:hAnsi="Times New Roman" w:cs="Times New Roman"/>
                <w:lang w:val="en-US"/>
              </w:rPr>
              <w:t xml:space="preserve"> approved the Palermo Protocol about prevention, </w:t>
            </w:r>
            <w:proofErr w:type="gramStart"/>
            <w:r w:rsidRPr="005C40FD">
              <w:rPr>
                <w:rFonts w:ascii="Times New Roman" w:hAnsi="Times New Roman" w:cs="Times New Roman"/>
                <w:lang w:val="en-US"/>
              </w:rPr>
              <w:t>suppression</w:t>
            </w:r>
            <w:proofErr w:type="gramEnd"/>
            <w:r w:rsidRPr="005C40FD">
              <w:rPr>
                <w:rFonts w:ascii="Times New Roman" w:hAnsi="Times New Roman" w:cs="Times New Roman"/>
                <w:lang w:val="en-US"/>
              </w:rPr>
              <w:t xml:space="preserve"> and punishment of trafficking in Persons, especially women and children.</w:t>
            </w:r>
          </w:p>
        </w:tc>
      </w:tr>
      <w:tr w:rsidR="005C40FD" w:rsidRPr="00772AC1" w14:paraId="269B1DF8" w14:textId="77777777" w:rsidTr="00990F58">
        <w:tc>
          <w:tcPr>
            <w:tcW w:w="1885" w:type="dxa"/>
            <w:shd w:val="clear" w:color="auto" w:fill="D5DCE4" w:themeFill="text2" w:themeFillTint="33"/>
            <w:vAlign w:val="center"/>
          </w:tcPr>
          <w:p w14:paraId="6EDD7051" w14:textId="77777777" w:rsidR="005C40FD" w:rsidRPr="005C40FD" w:rsidRDefault="005C40FD" w:rsidP="004C6C0D">
            <w:pPr>
              <w:jc w:val="both"/>
              <w:rPr>
                <w:rFonts w:ascii="Times New Roman" w:hAnsi="Times New Roman" w:cs="Times New Roman"/>
                <w:b/>
                <w:bCs/>
                <w:sz w:val="24"/>
                <w:szCs w:val="24"/>
                <w:lang w:val="en-US" w:eastAsia="es-PA"/>
              </w:rPr>
            </w:pPr>
            <w:r w:rsidRPr="005C40FD">
              <w:rPr>
                <w:rFonts w:ascii="Times New Roman" w:hAnsi="Times New Roman" w:cs="Times New Roman"/>
                <w:b/>
                <w:bCs/>
                <w:color w:val="000000"/>
                <w:sz w:val="24"/>
                <w:szCs w:val="24"/>
                <w:lang w:val="en-US" w:eastAsia="es-PA"/>
              </w:rPr>
              <w:lastRenderedPageBreak/>
              <w:t>Instances for Prevention and Eradication of Child Labor</w:t>
            </w:r>
          </w:p>
        </w:tc>
        <w:tc>
          <w:tcPr>
            <w:tcW w:w="7465" w:type="dxa"/>
          </w:tcPr>
          <w:p w14:paraId="402ACF5C" w14:textId="77777777" w:rsidR="005C40FD" w:rsidRPr="005C40FD" w:rsidRDefault="005C40FD" w:rsidP="004C6C0D">
            <w:pPr>
              <w:pStyle w:val="Default"/>
              <w:jc w:val="both"/>
              <w:rPr>
                <w:rFonts w:ascii="Times New Roman" w:eastAsia="Times New Roman" w:hAnsi="Times New Roman" w:cs="Times New Roman"/>
                <w:b/>
                <w:bCs/>
                <w:lang w:val="en-US" w:eastAsia="es-PA"/>
              </w:rPr>
            </w:pPr>
            <w:r w:rsidRPr="005C40FD">
              <w:rPr>
                <w:rFonts w:ascii="Times New Roman" w:eastAsia="Times New Roman" w:hAnsi="Times New Roman" w:cs="Times New Roman"/>
                <w:b/>
                <w:bCs/>
                <w:lang w:val="en-US" w:eastAsia="es-PA"/>
              </w:rPr>
              <w:t>Committee for Prevention and Eradication of Child Labor (CIETI)</w:t>
            </w:r>
          </w:p>
          <w:p w14:paraId="4561C0AE" w14:textId="77777777" w:rsidR="005C40FD" w:rsidRPr="005C40FD" w:rsidRDefault="005C40FD" w:rsidP="004C6C0D">
            <w:pPr>
              <w:pStyle w:val="Default"/>
              <w:jc w:val="both"/>
              <w:rPr>
                <w:rFonts w:ascii="Times New Roman" w:hAnsi="Times New Roman" w:cs="Times New Roman"/>
                <w:lang w:val="en-US"/>
              </w:rPr>
            </w:pPr>
          </w:p>
          <w:p w14:paraId="5229BF42" w14:textId="77777777" w:rsidR="005C40FD" w:rsidRPr="005C40FD" w:rsidRDefault="005C40FD" w:rsidP="004C6C0D">
            <w:pPr>
              <w:jc w:val="both"/>
              <w:rPr>
                <w:rFonts w:ascii="Times New Roman" w:hAnsi="Times New Roman" w:cs="Times New Roman"/>
                <w:sz w:val="24"/>
                <w:szCs w:val="24"/>
                <w:lang w:val="en-US"/>
              </w:rPr>
            </w:pPr>
            <w:r w:rsidRPr="005C40FD">
              <w:rPr>
                <w:rFonts w:ascii="Times New Roman" w:hAnsi="Times New Roman" w:cs="Times New Roman"/>
                <w:sz w:val="24"/>
                <w:szCs w:val="24"/>
                <w:lang w:val="en-US"/>
              </w:rPr>
              <w:t xml:space="preserve">According to the decree No. 859 of 1995, which establishes the creation of CIETI, this Committee </w:t>
            </w:r>
            <w:proofErr w:type="gramStart"/>
            <w:r w:rsidRPr="005C40FD">
              <w:rPr>
                <w:rFonts w:ascii="Times New Roman" w:hAnsi="Times New Roman" w:cs="Times New Roman"/>
                <w:sz w:val="24"/>
                <w:szCs w:val="24"/>
                <w:lang w:val="en-US"/>
              </w:rPr>
              <w:t>is in charge of</w:t>
            </w:r>
            <w:proofErr w:type="gramEnd"/>
            <w:r w:rsidRPr="005C40FD">
              <w:rPr>
                <w:rFonts w:ascii="Times New Roman" w:hAnsi="Times New Roman" w:cs="Times New Roman"/>
                <w:sz w:val="24"/>
                <w:szCs w:val="24"/>
                <w:lang w:val="en-US"/>
              </w:rPr>
              <w:t xml:space="preserve"> managing the prevention and eradication of CL at the municipal, departmental and national levels through the cohesion of efforts among the different government entities, private organizations and union workers</w:t>
            </w:r>
          </w:p>
        </w:tc>
      </w:tr>
    </w:tbl>
    <w:p w14:paraId="55305D4E" w14:textId="77777777" w:rsidR="000659AE" w:rsidRPr="005C40FD" w:rsidRDefault="000659AE" w:rsidP="004C6C0D">
      <w:pPr>
        <w:spacing w:after="0" w:line="240" w:lineRule="auto"/>
        <w:jc w:val="both"/>
        <w:rPr>
          <w:rFonts w:ascii="Times New Roman" w:eastAsia="Times New Roman" w:hAnsi="Times New Roman" w:cs="Times New Roman"/>
          <w:sz w:val="24"/>
          <w:szCs w:val="24"/>
          <w:lang w:val="en-US"/>
        </w:rPr>
      </w:pPr>
    </w:p>
    <w:p w14:paraId="3CB9DBA3" w14:textId="45857B34" w:rsidR="006F0C60" w:rsidRDefault="006F0C60" w:rsidP="004C6C0D">
      <w:pPr>
        <w:jc w:val="both"/>
        <w:rPr>
          <w:rFonts w:ascii="Times New Roman" w:eastAsiaTheme="majorEastAsia" w:hAnsi="Times New Roman" w:cs="Times New Roman"/>
          <w:color w:val="000000" w:themeColor="text1"/>
          <w:sz w:val="24"/>
          <w:szCs w:val="24"/>
          <w:lang w:val="en-US"/>
        </w:rPr>
      </w:pPr>
    </w:p>
    <w:p w14:paraId="77ECF7EC" w14:textId="77777777" w:rsidR="009A1A81" w:rsidRDefault="006F0C60">
      <w:pPr>
        <w:rPr>
          <w:rFonts w:ascii="Times New Roman" w:eastAsiaTheme="majorEastAsia" w:hAnsi="Times New Roman" w:cs="Times New Roman"/>
          <w:color w:val="000000" w:themeColor="text1"/>
          <w:sz w:val="24"/>
          <w:szCs w:val="24"/>
          <w:lang w:val="en-US"/>
        </w:rPr>
        <w:sectPr w:rsidR="009A1A81">
          <w:headerReference w:type="default" r:id="rId10"/>
          <w:pgSz w:w="12240" w:h="15840"/>
          <w:pgMar w:top="1417" w:right="1701" w:bottom="1417" w:left="1701" w:header="708" w:footer="708" w:gutter="0"/>
          <w:cols w:space="708"/>
          <w:docGrid w:linePitch="360"/>
        </w:sectPr>
      </w:pPr>
      <w:r>
        <w:rPr>
          <w:rFonts w:ascii="Times New Roman" w:eastAsiaTheme="majorEastAsia" w:hAnsi="Times New Roman" w:cs="Times New Roman"/>
          <w:color w:val="000000" w:themeColor="text1"/>
          <w:sz w:val="24"/>
          <w:szCs w:val="24"/>
          <w:lang w:val="en-US"/>
        </w:rPr>
        <w:br w:type="page"/>
      </w:r>
    </w:p>
    <w:p w14:paraId="54D3A3B0" w14:textId="614B2F32" w:rsidR="003F6FDF" w:rsidRDefault="003F6FDF" w:rsidP="003F6FDF">
      <w:pPr>
        <w:pStyle w:val="Textoindependiente"/>
        <w:jc w:val="both"/>
        <w:rPr>
          <w:rFonts w:ascii="Times New Roman" w:eastAsiaTheme="majorEastAsia" w:hAnsi="Times New Roman" w:cs="Times New Roman"/>
          <w:b/>
          <w:bCs/>
          <w:sz w:val="24"/>
          <w:szCs w:val="24"/>
          <w:lang w:val="es-CO"/>
        </w:rPr>
      </w:pPr>
      <w:r w:rsidRPr="006F0C60">
        <w:rPr>
          <w:rFonts w:ascii="Times New Roman" w:eastAsiaTheme="majorEastAsia" w:hAnsi="Times New Roman" w:cs="Times New Roman"/>
          <w:b/>
          <w:bCs/>
          <w:sz w:val="24"/>
          <w:szCs w:val="24"/>
          <w:lang w:val="es-CO"/>
        </w:rPr>
        <w:lastRenderedPageBreak/>
        <w:t>Anexo</w:t>
      </w:r>
      <w:r>
        <w:rPr>
          <w:rFonts w:ascii="Times New Roman" w:eastAsiaTheme="majorEastAsia" w:hAnsi="Times New Roman" w:cs="Times New Roman"/>
          <w:b/>
          <w:bCs/>
          <w:sz w:val="24"/>
          <w:szCs w:val="24"/>
          <w:lang w:val="es-CO"/>
        </w:rPr>
        <w:t xml:space="preserve"> 2</w:t>
      </w:r>
      <w:r w:rsidRPr="006F0C60">
        <w:rPr>
          <w:rFonts w:ascii="Times New Roman" w:eastAsiaTheme="majorEastAsia" w:hAnsi="Times New Roman" w:cs="Times New Roman"/>
          <w:b/>
          <w:bCs/>
          <w:sz w:val="24"/>
          <w:szCs w:val="24"/>
          <w:lang w:val="es-CO"/>
        </w:rPr>
        <w:t xml:space="preserve">. </w:t>
      </w:r>
      <w:r w:rsidR="000F01DC" w:rsidRPr="000F01DC">
        <w:rPr>
          <w:rFonts w:ascii="Times New Roman" w:eastAsiaTheme="majorEastAsia" w:hAnsi="Times New Roman" w:cs="Times New Roman"/>
          <w:b/>
          <w:bCs/>
          <w:sz w:val="24"/>
          <w:szCs w:val="24"/>
          <w:lang w:val="es-CO"/>
        </w:rPr>
        <w:t>Experiencia de la firma</w:t>
      </w:r>
      <w:r w:rsidR="000F01DC">
        <w:rPr>
          <w:rFonts w:ascii="Times New Roman" w:eastAsiaTheme="majorEastAsia" w:hAnsi="Times New Roman" w:cs="Times New Roman"/>
          <w:b/>
          <w:bCs/>
          <w:sz w:val="24"/>
          <w:szCs w:val="24"/>
          <w:lang w:val="es-CO"/>
        </w:rPr>
        <w:t xml:space="preserve"> en estudios similares</w:t>
      </w:r>
    </w:p>
    <w:p w14:paraId="6BB3F975" w14:textId="77777777" w:rsidR="00675514" w:rsidRDefault="00675514" w:rsidP="006F0C60">
      <w:pPr>
        <w:pStyle w:val="Textoindependiente"/>
        <w:jc w:val="both"/>
        <w:rPr>
          <w:rFonts w:ascii="Times New Roman" w:eastAsiaTheme="majorEastAsia" w:hAnsi="Times New Roman" w:cs="Times New Roman"/>
          <w:b/>
          <w:bCs/>
          <w:sz w:val="24"/>
          <w:szCs w:val="24"/>
          <w:lang w:val="es-CO"/>
        </w:rPr>
      </w:pPr>
    </w:p>
    <w:tbl>
      <w:tblPr>
        <w:tblStyle w:val="Tablaconcuadrcula"/>
        <w:tblW w:w="14158" w:type="dxa"/>
        <w:tblLook w:val="04A0" w:firstRow="1" w:lastRow="0" w:firstColumn="1" w:lastColumn="0" w:noHBand="0" w:noVBand="1"/>
      </w:tblPr>
      <w:tblGrid>
        <w:gridCol w:w="1129"/>
        <w:gridCol w:w="1677"/>
        <w:gridCol w:w="1564"/>
        <w:gridCol w:w="1711"/>
        <w:gridCol w:w="1774"/>
        <w:gridCol w:w="2009"/>
        <w:gridCol w:w="2084"/>
        <w:gridCol w:w="2210"/>
      </w:tblGrid>
      <w:tr w:rsidR="00A20467" w14:paraId="380C3BD0" w14:textId="54215425" w:rsidTr="001417F4">
        <w:trPr>
          <w:trHeight w:val="1882"/>
        </w:trPr>
        <w:tc>
          <w:tcPr>
            <w:tcW w:w="1129" w:type="dxa"/>
            <w:shd w:val="clear" w:color="auto" w:fill="FBE4D5" w:themeFill="accent2" w:themeFillTint="33"/>
          </w:tcPr>
          <w:p w14:paraId="096345EC" w14:textId="69A11723" w:rsidR="000F01DC" w:rsidRPr="001417F4" w:rsidRDefault="00A15E4E" w:rsidP="00D9031A">
            <w:pPr>
              <w:pStyle w:val="Textoindependiente"/>
              <w:jc w:val="both"/>
              <w:rPr>
                <w:rFonts w:ascii="Times New Roman" w:eastAsiaTheme="majorEastAsia" w:hAnsi="Times New Roman" w:cs="Times New Roman"/>
                <w:b/>
                <w:sz w:val="24"/>
                <w:szCs w:val="24"/>
                <w:lang w:val="es-CO"/>
              </w:rPr>
            </w:pPr>
            <w:r w:rsidRPr="001417F4">
              <w:rPr>
                <w:rFonts w:ascii="Times New Roman" w:eastAsiaTheme="majorEastAsia" w:hAnsi="Times New Roman" w:cs="Times New Roman"/>
                <w:b/>
                <w:sz w:val="24"/>
                <w:szCs w:val="24"/>
                <w:lang w:val="es-CO"/>
              </w:rPr>
              <w:t>#</w:t>
            </w:r>
          </w:p>
        </w:tc>
        <w:tc>
          <w:tcPr>
            <w:tcW w:w="1677" w:type="dxa"/>
            <w:shd w:val="clear" w:color="auto" w:fill="FBE4D5" w:themeFill="accent2" w:themeFillTint="33"/>
          </w:tcPr>
          <w:p w14:paraId="407E206A" w14:textId="34F4C15D" w:rsidR="000F01DC" w:rsidRDefault="00A15E4E" w:rsidP="00D9031A">
            <w:pPr>
              <w:pStyle w:val="Textoindependiente"/>
              <w:jc w:val="both"/>
              <w:rPr>
                <w:rFonts w:ascii="Times New Roman" w:eastAsiaTheme="majorEastAsia" w:hAnsi="Times New Roman" w:cs="Times New Roman"/>
                <w:b/>
                <w:bCs/>
                <w:sz w:val="24"/>
                <w:szCs w:val="24"/>
                <w:lang w:val="es-CO"/>
              </w:rPr>
            </w:pPr>
            <w:r>
              <w:rPr>
                <w:rFonts w:ascii="Times New Roman" w:eastAsiaTheme="majorEastAsia" w:hAnsi="Times New Roman" w:cs="Times New Roman"/>
                <w:b/>
                <w:bCs/>
                <w:sz w:val="24"/>
                <w:szCs w:val="24"/>
                <w:lang w:val="es-CO"/>
              </w:rPr>
              <w:t>Nombre de la entidad contratante</w:t>
            </w:r>
          </w:p>
        </w:tc>
        <w:tc>
          <w:tcPr>
            <w:tcW w:w="0" w:type="auto"/>
            <w:shd w:val="clear" w:color="auto" w:fill="FBE4D5" w:themeFill="accent2" w:themeFillTint="33"/>
          </w:tcPr>
          <w:p w14:paraId="41AE4665" w14:textId="17A721A4" w:rsidR="000F01DC" w:rsidRDefault="00A15E4E" w:rsidP="00D9031A">
            <w:pPr>
              <w:pStyle w:val="Textoindependiente"/>
              <w:jc w:val="both"/>
              <w:rPr>
                <w:rFonts w:ascii="Times New Roman" w:eastAsiaTheme="majorEastAsia" w:hAnsi="Times New Roman" w:cs="Times New Roman"/>
                <w:b/>
                <w:bCs/>
                <w:sz w:val="24"/>
                <w:szCs w:val="24"/>
                <w:lang w:val="es-CO"/>
              </w:rPr>
            </w:pPr>
            <w:r>
              <w:rPr>
                <w:rFonts w:ascii="Times New Roman" w:eastAsiaTheme="majorEastAsia" w:hAnsi="Times New Roman" w:cs="Times New Roman"/>
                <w:b/>
                <w:bCs/>
                <w:sz w:val="24"/>
                <w:szCs w:val="24"/>
                <w:lang w:val="es-CO"/>
              </w:rPr>
              <w:t>Título de la consultoría</w:t>
            </w:r>
          </w:p>
        </w:tc>
        <w:tc>
          <w:tcPr>
            <w:tcW w:w="0" w:type="auto"/>
            <w:shd w:val="clear" w:color="auto" w:fill="FBE4D5" w:themeFill="accent2" w:themeFillTint="33"/>
          </w:tcPr>
          <w:p w14:paraId="55CF59E5" w14:textId="6A675DB2" w:rsidR="000F01DC" w:rsidRDefault="00A15E4E" w:rsidP="00D9031A">
            <w:pPr>
              <w:pStyle w:val="Textoindependiente"/>
              <w:jc w:val="both"/>
              <w:rPr>
                <w:rFonts w:ascii="Times New Roman" w:eastAsiaTheme="majorEastAsia" w:hAnsi="Times New Roman" w:cs="Times New Roman"/>
                <w:b/>
                <w:bCs/>
                <w:sz w:val="24"/>
                <w:szCs w:val="24"/>
                <w:lang w:val="es-CO"/>
              </w:rPr>
            </w:pPr>
            <w:r>
              <w:rPr>
                <w:rFonts w:ascii="Times New Roman" w:eastAsiaTheme="majorEastAsia" w:hAnsi="Times New Roman" w:cs="Times New Roman"/>
                <w:b/>
                <w:bCs/>
                <w:sz w:val="24"/>
                <w:szCs w:val="24"/>
                <w:lang w:val="es-CO"/>
              </w:rPr>
              <w:t xml:space="preserve">Fecha de </w:t>
            </w:r>
            <w:r w:rsidR="001417F4">
              <w:rPr>
                <w:rFonts w:ascii="Times New Roman" w:eastAsiaTheme="majorEastAsia" w:hAnsi="Times New Roman" w:cs="Times New Roman"/>
                <w:b/>
                <w:bCs/>
                <w:sz w:val="24"/>
                <w:szCs w:val="24"/>
                <w:lang w:val="es-CO"/>
              </w:rPr>
              <w:t>i</w:t>
            </w:r>
            <w:r w:rsidR="002E1C63">
              <w:rPr>
                <w:rFonts w:ascii="Times New Roman" w:eastAsiaTheme="majorEastAsia" w:hAnsi="Times New Roman" w:cs="Times New Roman"/>
                <w:b/>
                <w:bCs/>
                <w:sz w:val="24"/>
                <w:szCs w:val="24"/>
                <w:lang w:val="es-CO"/>
              </w:rPr>
              <w:t>nicio</w:t>
            </w:r>
            <w:r>
              <w:rPr>
                <w:rFonts w:ascii="Times New Roman" w:eastAsiaTheme="majorEastAsia" w:hAnsi="Times New Roman" w:cs="Times New Roman"/>
                <w:b/>
                <w:bCs/>
                <w:sz w:val="24"/>
                <w:szCs w:val="24"/>
                <w:lang w:val="es-CO"/>
              </w:rPr>
              <w:t xml:space="preserve"> de la consultoría</w:t>
            </w:r>
          </w:p>
        </w:tc>
        <w:tc>
          <w:tcPr>
            <w:tcW w:w="0" w:type="auto"/>
            <w:shd w:val="clear" w:color="auto" w:fill="FBE4D5" w:themeFill="accent2" w:themeFillTint="33"/>
          </w:tcPr>
          <w:p w14:paraId="0EB891CB" w14:textId="067B343C" w:rsidR="000F01DC" w:rsidRDefault="00A15E4E" w:rsidP="00D9031A">
            <w:pPr>
              <w:pStyle w:val="Textoindependiente"/>
              <w:jc w:val="both"/>
              <w:rPr>
                <w:rFonts w:ascii="Times New Roman" w:eastAsiaTheme="majorEastAsia" w:hAnsi="Times New Roman" w:cs="Times New Roman"/>
                <w:b/>
                <w:bCs/>
                <w:sz w:val="24"/>
                <w:szCs w:val="24"/>
                <w:lang w:val="es-CO"/>
              </w:rPr>
            </w:pPr>
            <w:r>
              <w:rPr>
                <w:rFonts w:ascii="Times New Roman" w:eastAsiaTheme="majorEastAsia" w:hAnsi="Times New Roman" w:cs="Times New Roman"/>
                <w:b/>
                <w:bCs/>
                <w:sz w:val="24"/>
                <w:szCs w:val="24"/>
                <w:lang w:val="es-CO"/>
              </w:rPr>
              <w:t>Duración en meses de la consultoría</w:t>
            </w:r>
          </w:p>
        </w:tc>
        <w:tc>
          <w:tcPr>
            <w:tcW w:w="0" w:type="auto"/>
            <w:shd w:val="clear" w:color="auto" w:fill="FBE4D5" w:themeFill="accent2" w:themeFillTint="33"/>
          </w:tcPr>
          <w:p w14:paraId="59BDC5ED" w14:textId="008EAD58" w:rsidR="000F01DC" w:rsidRDefault="00A15E4E" w:rsidP="00D9031A">
            <w:pPr>
              <w:pStyle w:val="Textoindependiente"/>
              <w:jc w:val="both"/>
              <w:rPr>
                <w:rFonts w:ascii="Times New Roman" w:eastAsiaTheme="majorEastAsia" w:hAnsi="Times New Roman" w:cs="Times New Roman"/>
                <w:b/>
                <w:bCs/>
                <w:sz w:val="24"/>
                <w:szCs w:val="24"/>
                <w:lang w:val="es-CO"/>
              </w:rPr>
            </w:pPr>
            <w:r>
              <w:rPr>
                <w:rFonts w:ascii="Times New Roman" w:eastAsiaTheme="majorEastAsia" w:hAnsi="Times New Roman" w:cs="Times New Roman"/>
                <w:b/>
                <w:bCs/>
                <w:sz w:val="24"/>
                <w:szCs w:val="24"/>
                <w:lang w:val="es-CO"/>
              </w:rPr>
              <w:t>Cobertura geográfica de la consultoría e industria</w:t>
            </w:r>
          </w:p>
        </w:tc>
        <w:tc>
          <w:tcPr>
            <w:tcW w:w="0" w:type="auto"/>
            <w:shd w:val="clear" w:color="auto" w:fill="FBE4D5" w:themeFill="accent2" w:themeFillTint="33"/>
          </w:tcPr>
          <w:p w14:paraId="605F033E" w14:textId="027FCDBD" w:rsidR="000F01DC" w:rsidRDefault="002E1C63" w:rsidP="00D9031A">
            <w:pPr>
              <w:pStyle w:val="Textoindependiente"/>
              <w:jc w:val="both"/>
              <w:rPr>
                <w:rFonts w:ascii="Times New Roman" w:eastAsiaTheme="majorEastAsia" w:hAnsi="Times New Roman" w:cs="Times New Roman"/>
                <w:b/>
                <w:bCs/>
                <w:sz w:val="24"/>
                <w:szCs w:val="24"/>
                <w:lang w:val="es-CO"/>
              </w:rPr>
            </w:pPr>
            <w:r>
              <w:rPr>
                <w:rFonts w:ascii="Times New Roman" w:eastAsiaTheme="majorEastAsia" w:hAnsi="Times New Roman" w:cs="Times New Roman"/>
                <w:b/>
                <w:bCs/>
                <w:sz w:val="24"/>
                <w:szCs w:val="24"/>
                <w:lang w:val="es-CO"/>
              </w:rPr>
              <w:t>Monto de la consultoría (Especifique la moneda)</w:t>
            </w:r>
          </w:p>
        </w:tc>
        <w:tc>
          <w:tcPr>
            <w:tcW w:w="0" w:type="auto"/>
            <w:shd w:val="clear" w:color="auto" w:fill="FBE4D5" w:themeFill="accent2" w:themeFillTint="33"/>
          </w:tcPr>
          <w:p w14:paraId="1B05696B" w14:textId="14CAD378" w:rsidR="002E1C63" w:rsidRDefault="001417F4" w:rsidP="00693181">
            <w:pPr>
              <w:pStyle w:val="Textoindependiente"/>
              <w:jc w:val="both"/>
              <w:rPr>
                <w:rFonts w:ascii="Times New Roman" w:eastAsiaTheme="majorEastAsia" w:hAnsi="Times New Roman" w:cs="Times New Roman"/>
                <w:b/>
                <w:bCs/>
                <w:sz w:val="24"/>
                <w:szCs w:val="24"/>
                <w:lang w:val="es-CO"/>
              </w:rPr>
            </w:pPr>
            <w:r>
              <w:rPr>
                <w:rFonts w:ascii="Times New Roman" w:eastAsiaTheme="majorEastAsia" w:hAnsi="Times New Roman" w:cs="Times New Roman"/>
                <w:b/>
                <w:bCs/>
                <w:sz w:val="24"/>
                <w:szCs w:val="24"/>
                <w:lang w:val="es-CO"/>
              </w:rPr>
              <w:t>Instrumentos cualitativos implementados</w:t>
            </w:r>
          </w:p>
        </w:tc>
      </w:tr>
      <w:tr w:rsidR="00A20467" w14:paraId="7854F4D9" w14:textId="7E9F8E1D" w:rsidTr="001417F4">
        <w:trPr>
          <w:trHeight w:val="828"/>
        </w:trPr>
        <w:tc>
          <w:tcPr>
            <w:tcW w:w="1129" w:type="dxa"/>
            <w:shd w:val="clear" w:color="auto" w:fill="FBE4D5" w:themeFill="accent2" w:themeFillTint="33"/>
          </w:tcPr>
          <w:p w14:paraId="485F6FAE" w14:textId="718A7872" w:rsidR="000F01DC" w:rsidRPr="001417F4" w:rsidRDefault="00A15E4E" w:rsidP="00D9031A">
            <w:pPr>
              <w:pStyle w:val="Textoindependiente"/>
              <w:jc w:val="both"/>
              <w:rPr>
                <w:rFonts w:ascii="Times New Roman" w:eastAsiaTheme="majorEastAsia" w:hAnsi="Times New Roman" w:cs="Times New Roman"/>
                <w:b/>
                <w:lang w:val="es-CO"/>
              </w:rPr>
            </w:pPr>
            <w:r w:rsidRPr="001417F4">
              <w:rPr>
                <w:rFonts w:ascii="Times New Roman" w:eastAsiaTheme="majorEastAsia" w:hAnsi="Times New Roman" w:cs="Times New Roman"/>
                <w:b/>
                <w:color w:val="000000" w:themeColor="text1"/>
              </w:rPr>
              <w:t>Estudio 1</w:t>
            </w:r>
          </w:p>
        </w:tc>
        <w:tc>
          <w:tcPr>
            <w:tcW w:w="1677" w:type="dxa"/>
          </w:tcPr>
          <w:p w14:paraId="104C4D3E" w14:textId="77777777" w:rsidR="000F01DC" w:rsidRDefault="000F01DC" w:rsidP="00D9031A">
            <w:pPr>
              <w:pStyle w:val="Textoindependiente"/>
              <w:jc w:val="both"/>
              <w:rPr>
                <w:rFonts w:ascii="Times New Roman" w:eastAsiaTheme="majorEastAsia" w:hAnsi="Times New Roman" w:cs="Times New Roman"/>
                <w:b/>
                <w:bCs/>
                <w:sz w:val="24"/>
                <w:szCs w:val="24"/>
                <w:lang w:val="es-CO"/>
              </w:rPr>
            </w:pPr>
          </w:p>
        </w:tc>
        <w:tc>
          <w:tcPr>
            <w:tcW w:w="0" w:type="auto"/>
          </w:tcPr>
          <w:p w14:paraId="5A3BEDA2" w14:textId="77777777" w:rsidR="000F01DC" w:rsidRDefault="000F01DC" w:rsidP="00D9031A">
            <w:pPr>
              <w:pStyle w:val="Textoindependiente"/>
              <w:jc w:val="both"/>
              <w:rPr>
                <w:rFonts w:ascii="Times New Roman" w:eastAsiaTheme="majorEastAsia" w:hAnsi="Times New Roman" w:cs="Times New Roman"/>
                <w:b/>
                <w:bCs/>
                <w:sz w:val="24"/>
                <w:szCs w:val="24"/>
                <w:lang w:val="es-CO"/>
              </w:rPr>
            </w:pPr>
          </w:p>
        </w:tc>
        <w:tc>
          <w:tcPr>
            <w:tcW w:w="0" w:type="auto"/>
          </w:tcPr>
          <w:p w14:paraId="48183CD6" w14:textId="77777777" w:rsidR="000F01DC" w:rsidRDefault="000F01DC" w:rsidP="00D9031A">
            <w:pPr>
              <w:pStyle w:val="Textoindependiente"/>
              <w:jc w:val="both"/>
              <w:rPr>
                <w:rFonts w:ascii="Times New Roman" w:eastAsiaTheme="majorEastAsia" w:hAnsi="Times New Roman" w:cs="Times New Roman"/>
                <w:b/>
                <w:bCs/>
                <w:sz w:val="24"/>
                <w:szCs w:val="24"/>
                <w:lang w:val="es-CO"/>
              </w:rPr>
            </w:pPr>
          </w:p>
        </w:tc>
        <w:tc>
          <w:tcPr>
            <w:tcW w:w="0" w:type="auto"/>
          </w:tcPr>
          <w:p w14:paraId="64E2C78A" w14:textId="77777777" w:rsidR="000F01DC" w:rsidRDefault="000F01DC" w:rsidP="00D9031A">
            <w:pPr>
              <w:pStyle w:val="Textoindependiente"/>
              <w:jc w:val="both"/>
              <w:rPr>
                <w:rFonts w:ascii="Times New Roman" w:eastAsiaTheme="majorEastAsia" w:hAnsi="Times New Roman" w:cs="Times New Roman"/>
                <w:b/>
                <w:bCs/>
                <w:sz w:val="24"/>
                <w:szCs w:val="24"/>
                <w:lang w:val="es-CO"/>
              </w:rPr>
            </w:pPr>
          </w:p>
        </w:tc>
        <w:tc>
          <w:tcPr>
            <w:tcW w:w="0" w:type="auto"/>
          </w:tcPr>
          <w:p w14:paraId="6B0DE541" w14:textId="77777777" w:rsidR="000F01DC" w:rsidRDefault="000F01DC" w:rsidP="00D9031A">
            <w:pPr>
              <w:pStyle w:val="Textoindependiente"/>
              <w:jc w:val="both"/>
              <w:rPr>
                <w:rFonts w:ascii="Times New Roman" w:eastAsiaTheme="majorEastAsia" w:hAnsi="Times New Roman" w:cs="Times New Roman"/>
                <w:b/>
                <w:bCs/>
                <w:sz w:val="24"/>
                <w:szCs w:val="24"/>
                <w:lang w:val="es-CO"/>
              </w:rPr>
            </w:pPr>
          </w:p>
        </w:tc>
        <w:tc>
          <w:tcPr>
            <w:tcW w:w="0" w:type="auto"/>
          </w:tcPr>
          <w:p w14:paraId="0F20CC94" w14:textId="77777777" w:rsidR="000F01DC" w:rsidRDefault="000F01DC" w:rsidP="00D9031A">
            <w:pPr>
              <w:pStyle w:val="Textoindependiente"/>
              <w:jc w:val="both"/>
              <w:rPr>
                <w:rFonts w:ascii="Times New Roman" w:eastAsiaTheme="majorEastAsia" w:hAnsi="Times New Roman" w:cs="Times New Roman"/>
                <w:b/>
                <w:bCs/>
                <w:sz w:val="24"/>
                <w:szCs w:val="24"/>
                <w:lang w:val="es-CO"/>
              </w:rPr>
            </w:pPr>
          </w:p>
        </w:tc>
        <w:tc>
          <w:tcPr>
            <w:tcW w:w="0" w:type="auto"/>
          </w:tcPr>
          <w:p w14:paraId="4D619CA4" w14:textId="77777777" w:rsidR="002E1C63" w:rsidRDefault="002E1C63" w:rsidP="00693181">
            <w:pPr>
              <w:pStyle w:val="Textoindependiente"/>
              <w:jc w:val="both"/>
              <w:rPr>
                <w:rFonts w:ascii="Times New Roman" w:eastAsiaTheme="majorEastAsia" w:hAnsi="Times New Roman" w:cs="Times New Roman"/>
                <w:b/>
                <w:bCs/>
                <w:sz w:val="24"/>
                <w:szCs w:val="24"/>
                <w:lang w:val="es-CO"/>
              </w:rPr>
            </w:pPr>
          </w:p>
        </w:tc>
      </w:tr>
      <w:tr w:rsidR="00A20467" w14:paraId="7A4469A4" w14:textId="0246218E" w:rsidTr="001417F4">
        <w:trPr>
          <w:trHeight w:val="1133"/>
        </w:trPr>
        <w:tc>
          <w:tcPr>
            <w:tcW w:w="1129" w:type="dxa"/>
            <w:shd w:val="clear" w:color="auto" w:fill="FBE4D5" w:themeFill="accent2" w:themeFillTint="33"/>
          </w:tcPr>
          <w:p w14:paraId="6E4213AD" w14:textId="1948E616" w:rsidR="000F01DC" w:rsidRPr="001417F4" w:rsidRDefault="00A15E4E" w:rsidP="00D9031A">
            <w:pPr>
              <w:pStyle w:val="Textoindependiente"/>
              <w:jc w:val="both"/>
              <w:rPr>
                <w:rFonts w:ascii="Times New Roman" w:eastAsiaTheme="majorEastAsia" w:hAnsi="Times New Roman" w:cs="Times New Roman"/>
                <w:b/>
                <w:lang w:val="es-CO"/>
              </w:rPr>
            </w:pPr>
            <w:r w:rsidRPr="001417F4">
              <w:rPr>
                <w:rFonts w:ascii="Times New Roman" w:eastAsiaTheme="majorEastAsia" w:hAnsi="Times New Roman" w:cs="Times New Roman"/>
                <w:b/>
              </w:rPr>
              <w:t>Estudio 2</w:t>
            </w:r>
          </w:p>
        </w:tc>
        <w:tc>
          <w:tcPr>
            <w:tcW w:w="1677" w:type="dxa"/>
          </w:tcPr>
          <w:p w14:paraId="77F9D4F2" w14:textId="77777777" w:rsidR="000F01DC" w:rsidRDefault="000F01DC" w:rsidP="00D9031A">
            <w:pPr>
              <w:pStyle w:val="Textoindependiente"/>
              <w:jc w:val="both"/>
              <w:rPr>
                <w:rFonts w:ascii="Times New Roman" w:eastAsiaTheme="majorEastAsia" w:hAnsi="Times New Roman" w:cs="Times New Roman"/>
                <w:b/>
                <w:bCs/>
                <w:sz w:val="24"/>
                <w:szCs w:val="24"/>
                <w:lang w:val="es-CO"/>
              </w:rPr>
            </w:pPr>
          </w:p>
        </w:tc>
        <w:tc>
          <w:tcPr>
            <w:tcW w:w="0" w:type="auto"/>
          </w:tcPr>
          <w:p w14:paraId="466B46EB" w14:textId="77777777" w:rsidR="000F01DC" w:rsidRDefault="000F01DC" w:rsidP="00D9031A">
            <w:pPr>
              <w:pStyle w:val="Textoindependiente"/>
              <w:jc w:val="both"/>
              <w:rPr>
                <w:rFonts w:ascii="Times New Roman" w:eastAsiaTheme="majorEastAsia" w:hAnsi="Times New Roman" w:cs="Times New Roman"/>
                <w:b/>
                <w:bCs/>
                <w:sz w:val="24"/>
                <w:szCs w:val="24"/>
                <w:lang w:val="es-CO"/>
              </w:rPr>
            </w:pPr>
          </w:p>
        </w:tc>
        <w:tc>
          <w:tcPr>
            <w:tcW w:w="0" w:type="auto"/>
          </w:tcPr>
          <w:p w14:paraId="1C8C7AB8" w14:textId="77777777" w:rsidR="000F01DC" w:rsidRDefault="000F01DC" w:rsidP="00D9031A">
            <w:pPr>
              <w:pStyle w:val="Textoindependiente"/>
              <w:jc w:val="both"/>
              <w:rPr>
                <w:rFonts w:ascii="Times New Roman" w:eastAsiaTheme="majorEastAsia" w:hAnsi="Times New Roman" w:cs="Times New Roman"/>
                <w:b/>
                <w:bCs/>
                <w:sz w:val="24"/>
                <w:szCs w:val="24"/>
                <w:lang w:val="es-CO"/>
              </w:rPr>
            </w:pPr>
          </w:p>
        </w:tc>
        <w:tc>
          <w:tcPr>
            <w:tcW w:w="0" w:type="auto"/>
          </w:tcPr>
          <w:p w14:paraId="544C940C" w14:textId="77777777" w:rsidR="000F01DC" w:rsidRDefault="000F01DC" w:rsidP="00D9031A">
            <w:pPr>
              <w:pStyle w:val="Textoindependiente"/>
              <w:jc w:val="both"/>
              <w:rPr>
                <w:rFonts w:ascii="Times New Roman" w:eastAsiaTheme="majorEastAsia" w:hAnsi="Times New Roman" w:cs="Times New Roman"/>
                <w:b/>
                <w:bCs/>
                <w:sz w:val="24"/>
                <w:szCs w:val="24"/>
                <w:lang w:val="es-CO"/>
              </w:rPr>
            </w:pPr>
          </w:p>
        </w:tc>
        <w:tc>
          <w:tcPr>
            <w:tcW w:w="0" w:type="auto"/>
          </w:tcPr>
          <w:p w14:paraId="18D87AD6" w14:textId="77777777" w:rsidR="000F01DC" w:rsidRDefault="000F01DC" w:rsidP="00D9031A">
            <w:pPr>
              <w:pStyle w:val="Textoindependiente"/>
              <w:jc w:val="both"/>
              <w:rPr>
                <w:rFonts w:ascii="Times New Roman" w:eastAsiaTheme="majorEastAsia" w:hAnsi="Times New Roman" w:cs="Times New Roman"/>
                <w:b/>
                <w:bCs/>
                <w:sz w:val="24"/>
                <w:szCs w:val="24"/>
                <w:lang w:val="es-CO"/>
              </w:rPr>
            </w:pPr>
          </w:p>
        </w:tc>
        <w:tc>
          <w:tcPr>
            <w:tcW w:w="0" w:type="auto"/>
          </w:tcPr>
          <w:p w14:paraId="43ED1B7D" w14:textId="77777777" w:rsidR="000F01DC" w:rsidRDefault="000F01DC" w:rsidP="00D9031A">
            <w:pPr>
              <w:pStyle w:val="Textoindependiente"/>
              <w:jc w:val="both"/>
              <w:rPr>
                <w:rFonts w:ascii="Times New Roman" w:eastAsiaTheme="majorEastAsia" w:hAnsi="Times New Roman" w:cs="Times New Roman"/>
                <w:b/>
                <w:bCs/>
                <w:sz w:val="24"/>
                <w:szCs w:val="24"/>
                <w:lang w:val="es-CO"/>
              </w:rPr>
            </w:pPr>
          </w:p>
        </w:tc>
        <w:tc>
          <w:tcPr>
            <w:tcW w:w="0" w:type="auto"/>
          </w:tcPr>
          <w:p w14:paraId="4FF00290" w14:textId="77777777" w:rsidR="002E1C63" w:rsidRDefault="002E1C63" w:rsidP="00693181">
            <w:pPr>
              <w:pStyle w:val="Textoindependiente"/>
              <w:jc w:val="both"/>
              <w:rPr>
                <w:rFonts w:ascii="Times New Roman" w:eastAsiaTheme="majorEastAsia" w:hAnsi="Times New Roman" w:cs="Times New Roman"/>
                <w:b/>
                <w:bCs/>
                <w:sz w:val="24"/>
                <w:szCs w:val="24"/>
                <w:lang w:val="es-CO"/>
              </w:rPr>
            </w:pPr>
          </w:p>
        </w:tc>
      </w:tr>
      <w:tr w:rsidR="00A20467" w14:paraId="722DF293" w14:textId="7477BB26" w:rsidTr="001417F4">
        <w:trPr>
          <w:trHeight w:val="1113"/>
        </w:trPr>
        <w:tc>
          <w:tcPr>
            <w:tcW w:w="1129" w:type="dxa"/>
            <w:shd w:val="clear" w:color="auto" w:fill="FBE4D5" w:themeFill="accent2" w:themeFillTint="33"/>
          </w:tcPr>
          <w:p w14:paraId="2D95B39D" w14:textId="02465B96" w:rsidR="000F01DC" w:rsidRPr="001417F4" w:rsidRDefault="00A15E4E" w:rsidP="00D9031A">
            <w:pPr>
              <w:pStyle w:val="Textoindependiente"/>
              <w:jc w:val="both"/>
              <w:rPr>
                <w:rFonts w:ascii="Times New Roman" w:eastAsiaTheme="majorEastAsia" w:hAnsi="Times New Roman" w:cs="Times New Roman"/>
                <w:b/>
                <w:lang w:val="es-CO"/>
              </w:rPr>
            </w:pPr>
            <w:r w:rsidRPr="001417F4">
              <w:rPr>
                <w:rFonts w:ascii="Times New Roman" w:eastAsiaTheme="majorEastAsia" w:hAnsi="Times New Roman" w:cs="Times New Roman"/>
                <w:b/>
                <w:color w:val="000000" w:themeColor="text1"/>
              </w:rPr>
              <w:t>Estudio 3</w:t>
            </w:r>
          </w:p>
        </w:tc>
        <w:tc>
          <w:tcPr>
            <w:tcW w:w="1677" w:type="dxa"/>
          </w:tcPr>
          <w:p w14:paraId="63184B66" w14:textId="77777777" w:rsidR="000F01DC" w:rsidRDefault="000F01DC" w:rsidP="00D9031A">
            <w:pPr>
              <w:pStyle w:val="Textoindependiente"/>
              <w:jc w:val="both"/>
              <w:rPr>
                <w:rFonts w:ascii="Times New Roman" w:eastAsiaTheme="majorEastAsia" w:hAnsi="Times New Roman" w:cs="Times New Roman"/>
                <w:b/>
                <w:bCs/>
                <w:sz w:val="24"/>
                <w:szCs w:val="24"/>
                <w:lang w:val="es-CO"/>
              </w:rPr>
            </w:pPr>
          </w:p>
        </w:tc>
        <w:tc>
          <w:tcPr>
            <w:tcW w:w="0" w:type="auto"/>
          </w:tcPr>
          <w:p w14:paraId="36117F31" w14:textId="77777777" w:rsidR="000F01DC" w:rsidRDefault="000F01DC" w:rsidP="00D9031A">
            <w:pPr>
              <w:pStyle w:val="Textoindependiente"/>
              <w:jc w:val="both"/>
              <w:rPr>
                <w:rFonts w:ascii="Times New Roman" w:eastAsiaTheme="majorEastAsia" w:hAnsi="Times New Roman" w:cs="Times New Roman"/>
                <w:b/>
                <w:bCs/>
                <w:sz w:val="24"/>
                <w:szCs w:val="24"/>
                <w:lang w:val="es-CO"/>
              </w:rPr>
            </w:pPr>
          </w:p>
        </w:tc>
        <w:tc>
          <w:tcPr>
            <w:tcW w:w="0" w:type="auto"/>
          </w:tcPr>
          <w:p w14:paraId="58494D4C" w14:textId="77777777" w:rsidR="000F01DC" w:rsidRDefault="000F01DC" w:rsidP="00D9031A">
            <w:pPr>
              <w:pStyle w:val="Textoindependiente"/>
              <w:jc w:val="both"/>
              <w:rPr>
                <w:rFonts w:ascii="Times New Roman" w:eastAsiaTheme="majorEastAsia" w:hAnsi="Times New Roman" w:cs="Times New Roman"/>
                <w:b/>
                <w:bCs/>
                <w:sz w:val="24"/>
                <w:szCs w:val="24"/>
                <w:lang w:val="es-CO"/>
              </w:rPr>
            </w:pPr>
          </w:p>
        </w:tc>
        <w:tc>
          <w:tcPr>
            <w:tcW w:w="0" w:type="auto"/>
          </w:tcPr>
          <w:p w14:paraId="0F2735ED" w14:textId="77777777" w:rsidR="000F01DC" w:rsidRDefault="000F01DC" w:rsidP="00D9031A">
            <w:pPr>
              <w:pStyle w:val="Textoindependiente"/>
              <w:jc w:val="both"/>
              <w:rPr>
                <w:rFonts w:ascii="Times New Roman" w:eastAsiaTheme="majorEastAsia" w:hAnsi="Times New Roman" w:cs="Times New Roman"/>
                <w:b/>
                <w:bCs/>
                <w:sz w:val="24"/>
                <w:szCs w:val="24"/>
                <w:lang w:val="es-CO"/>
              </w:rPr>
            </w:pPr>
          </w:p>
        </w:tc>
        <w:tc>
          <w:tcPr>
            <w:tcW w:w="0" w:type="auto"/>
          </w:tcPr>
          <w:p w14:paraId="6E4C8C5A" w14:textId="77777777" w:rsidR="000F01DC" w:rsidRDefault="000F01DC" w:rsidP="00D9031A">
            <w:pPr>
              <w:pStyle w:val="Textoindependiente"/>
              <w:jc w:val="both"/>
              <w:rPr>
                <w:rFonts w:ascii="Times New Roman" w:eastAsiaTheme="majorEastAsia" w:hAnsi="Times New Roman" w:cs="Times New Roman"/>
                <w:b/>
                <w:bCs/>
                <w:sz w:val="24"/>
                <w:szCs w:val="24"/>
                <w:lang w:val="es-CO"/>
              </w:rPr>
            </w:pPr>
          </w:p>
        </w:tc>
        <w:tc>
          <w:tcPr>
            <w:tcW w:w="0" w:type="auto"/>
          </w:tcPr>
          <w:p w14:paraId="09B14EF0" w14:textId="77777777" w:rsidR="000F01DC" w:rsidRDefault="000F01DC" w:rsidP="00D9031A">
            <w:pPr>
              <w:pStyle w:val="Textoindependiente"/>
              <w:jc w:val="both"/>
              <w:rPr>
                <w:rFonts w:ascii="Times New Roman" w:eastAsiaTheme="majorEastAsia" w:hAnsi="Times New Roman" w:cs="Times New Roman"/>
                <w:b/>
                <w:bCs/>
                <w:sz w:val="24"/>
                <w:szCs w:val="24"/>
                <w:lang w:val="es-CO"/>
              </w:rPr>
            </w:pPr>
          </w:p>
        </w:tc>
        <w:tc>
          <w:tcPr>
            <w:tcW w:w="0" w:type="auto"/>
          </w:tcPr>
          <w:p w14:paraId="17930EF7" w14:textId="77777777" w:rsidR="002E1C63" w:rsidRDefault="002E1C63" w:rsidP="00693181">
            <w:pPr>
              <w:pStyle w:val="Textoindependiente"/>
              <w:jc w:val="both"/>
              <w:rPr>
                <w:rFonts w:ascii="Times New Roman" w:eastAsiaTheme="majorEastAsia" w:hAnsi="Times New Roman" w:cs="Times New Roman"/>
                <w:b/>
                <w:bCs/>
                <w:sz w:val="24"/>
                <w:szCs w:val="24"/>
                <w:lang w:val="es-CO"/>
              </w:rPr>
            </w:pPr>
          </w:p>
        </w:tc>
      </w:tr>
    </w:tbl>
    <w:p w14:paraId="33425E1F" w14:textId="77777777" w:rsidR="00675514" w:rsidRDefault="00675514">
      <w:pPr>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br w:type="page"/>
      </w:r>
    </w:p>
    <w:p w14:paraId="6AAB06F0" w14:textId="6D32CBA7" w:rsidR="006F0C60" w:rsidRDefault="006F0C60" w:rsidP="006F0C60">
      <w:pPr>
        <w:pStyle w:val="Textoindependiente"/>
        <w:jc w:val="both"/>
        <w:rPr>
          <w:rFonts w:ascii="Times New Roman" w:eastAsiaTheme="majorEastAsia" w:hAnsi="Times New Roman" w:cs="Times New Roman"/>
          <w:b/>
          <w:bCs/>
          <w:sz w:val="24"/>
          <w:szCs w:val="24"/>
          <w:lang w:val="es-CO"/>
        </w:rPr>
      </w:pPr>
      <w:r w:rsidRPr="006F0C60">
        <w:rPr>
          <w:rFonts w:ascii="Times New Roman" w:eastAsiaTheme="majorEastAsia" w:hAnsi="Times New Roman" w:cs="Times New Roman"/>
          <w:b/>
          <w:bCs/>
          <w:sz w:val="24"/>
          <w:szCs w:val="24"/>
          <w:lang w:val="es-CO"/>
        </w:rPr>
        <w:lastRenderedPageBreak/>
        <w:t>Anexo</w:t>
      </w:r>
      <w:r>
        <w:rPr>
          <w:rFonts w:ascii="Times New Roman" w:eastAsiaTheme="majorEastAsia" w:hAnsi="Times New Roman" w:cs="Times New Roman"/>
          <w:b/>
          <w:bCs/>
          <w:sz w:val="24"/>
          <w:szCs w:val="24"/>
          <w:lang w:val="es-CO"/>
        </w:rPr>
        <w:t xml:space="preserve"> </w:t>
      </w:r>
      <w:r w:rsidR="00675514">
        <w:rPr>
          <w:rFonts w:ascii="Times New Roman" w:eastAsiaTheme="majorEastAsia" w:hAnsi="Times New Roman" w:cs="Times New Roman"/>
          <w:b/>
          <w:bCs/>
          <w:sz w:val="24"/>
          <w:szCs w:val="24"/>
          <w:lang w:val="es-CO"/>
        </w:rPr>
        <w:t>3</w:t>
      </w:r>
      <w:r w:rsidRPr="006F0C60">
        <w:rPr>
          <w:rFonts w:ascii="Times New Roman" w:eastAsiaTheme="majorEastAsia" w:hAnsi="Times New Roman" w:cs="Times New Roman"/>
          <w:b/>
          <w:bCs/>
          <w:sz w:val="24"/>
          <w:szCs w:val="24"/>
          <w:lang w:val="es-CO"/>
        </w:rPr>
        <w:t xml:space="preserve">. </w:t>
      </w:r>
      <w:r w:rsidR="000C5A4D" w:rsidRPr="000C5A4D">
        <w:rPr>
          <w:rFonts w:ascii="Times New Roman" w:eastAsiaTheme="majorEastAsia" w:hAnsi="Times New Roman" w:cs="Times New Roman"/>
          <w:b/>
          <w:bCs/>
          <w:sz w:val="24"/>
          <w:szCs w:val="24"/>
          <w:lang w:val="es-CO"/>
        </w:rPr>
        <w:t>Cuadros descripción de los perfiles del personal clave</w:t>
      </w:r>
    </w:p>
    <w:p w14:paraId="0501A55A" w14:textId="77777777" w:rsidR="009A1A81" w:rsidRDefault="009A1A81" w:rsidP="006F0C60">
      <w:pPr>
        <w:pStyle w:val="Textoindependiente"/>
        <w:jc w:val="both"/>
        <w:rPr>
          <w:rFonts w:ascii="Times New Roman" w:eastAsiaTheme="majorEastAsia" w:hAnsi="Times New Roman" w:cs="Times New Roman"/>
          <w:b/>
          <w:bCs/>
          <w:sz w:val="24"/>
          <w:szCs w:val="24"/>
          <w:lang w:val="es-CO"/>
        </w:rPr>
      </w:pPr>
    </w:p>
    <w:tbl>
      <w:tblPr>
        <w:tblStyle w:val="Tablaconcuadrcula"/>
        <w:tblW w:w="13259" w:type="dxa"/>
        <w:tblLook w:val="04A0" w:firstRow="1" w:lastRow="0" w:firstColumn="1" w:lastColumn="0" w:noHBand="0" w:noVBand="1"/>
      </w:tblPr>
      <w:tblGrid>
        <w:gridCol w:w="2663"/>
        <w:gridCol w:w="1341"/>
        <w:gridCol w:w="1514"/>
        <w:gridCol w:w="1779"/>
        <w:gridCol w:w="1984"/>
        <w:gridCol w:w="1997"/>
        <w:gridCol w:w="1981"/>
      </w:tblGrid>
      <w:tr w:rsidR="00661FB6" w14:paraId="714CA4A4" w14:textId="77777777" w:rsidTr="000F01DC">
        <w:trPr>
          <w:trHeight w:val="1842"/>
        </w:trPr>
        <w:tc>
          <w:tcPr>
            <w:tcW w:w="0" w:type="auto"/>
            <w:shd w:val="clear" w:color="auto" w:fill="FBE4D5" w:themeFill="accent2" w:themeFillTint="33"/>
          </w:tcPr>
          <w:p w14:paraId="133E7E6F" w14:textId="1247F521" w:rsidR="009A1A81" w:rsidRDefault="004471C7" w:rsidP="006F0C60">
            <w:pPr>
              <w:pStyle w:val="Textoindependiente"/>
              <w:jc w:val="both"/>
              <w:rPr>
                <w:rFonts w:ascii="Times New Roman" w:eastAsiaTheme="majorEastAsia" w:hAnsi="Times New Roman" w:cs="Times New Roman"/>
                <w:b/>
                <w:bCs/>
                <w:sz w:val="24"/>
                <w:szCs w:val="24"/>
                <w:lang w:val="es-CO"/>
              </w:rPr>
            </w:pPr>
            <w:r>
              <w:rPr>
                <w:rFonts w:ascii="Times New Roman" w:eastAsiaTheme="majorEastAsia" w:hAnsi="Times New Roman" w:cs="Times New Roman"/>
                <w:b/>
                <w:bCs/>
                <w:sz w:val="24"/>
                <w:szCs w:val="24"/>
                <w:lang w:val="es-CO"/>
              </w:rPr>
              <w:t>Perfil</w:t>
            </w:r>
          </w:p>
        </w:tc>
        <w:tc>
          <w:tcPr>
            <w:tcW w:w="0" w:type="auto"/>
            <w:shd w:val="clear" w:color="auto" w:fill="FBE4D5" w:themeFill="accent2" w:themeFillTint="33"/>
          </w:tcPr>
          <w:p w14:paraId="5F851AAD" w14:textId="28BD8D1A" w:rsidR="009A1A81" w:rsidRDefault="004471C7" w:rsidP="006F0C60">
            <w:pPr>
              <w:pStyle w:val="Textoindependiente"/>
              <w:jc w:val="both"/>
              <w:rPr>
                <w:rFonts w:ascii="Times New Roman" w:eastAsiaTheme="majorEastAsia" w:hAnsi="Times New Roman" w:cs="Times New Roman"/>
                <w:b/>
                <w:bCs/>
                <w:sz w:val="24"/>
                <w:szCs w:val="24"/>
                <w:lang w:val="es-CO"/>
              </w:rPr>
            </w:pPr>
            <w:r>
              <w:rPr>
                <w:rFonts w:ascii="Times New Roman" w:eastAsiaTheme="majorEastAsia" w:hAnsi="Times New Roman" w:cs="Times New Roman"/>
                <w:b/>
                <w:bCs/>
                <w:sz w:val="24"/>
                <w:szCs w:val="24"/>
                <w:lang w:val="es-CO"/>
              </w:rPr>
              <w:t>Nombres y Apellidos</w:t>
            </w:r>
          </w:p>
        </w:tc>
        <w:tc>
          <w:tcPr>
            <w:tcW w:w="0" w:type="auto"/>
            <w:shd w:val="clear" w:color="auto" w:fill="FBE4D5" w:themeFill="accent2" w:themeFillTint="33"/>
          </w:tcPr>
          <w:p w14:paraId="105D3B16" w14:textId="51BFDCB9" w:rsidR="009A1A81" w:rsidRDefault="004471C7" w:rsidP="006F0C60">
            <w:pPr>
              <w:pStyle w:val="Textoindependiente"/>
              <w:jc w:val="both"/>
              <w:rPr>
                <w:rFonts w:ascii="Times New Roman" w:eastAsiaTheme="majorEastAsia" w:hAnsi="Times New Roman" w:cs="Times New Roman"/>
                <w:b/>
                <w:bCs/>
                <w:sz w:val="24"/>
                <w:szCs w:val="24"/>
                <w:lang w:val="es-CO"/>
              </w:rPr>
            </w:pPr>
            <w:r>
              <w:rPr>
                <w:rFonts w:ascii="Times New Roman" w:eastAsiaTheme="majorEastAsia" w:hAnsi="Times New Roman" w:cs="Times New Roman"/>
                <w:b/>
                <w:bCs/>
                <w:sz w:val="24"/>
                <w:szCs w:val="24"/>
                <w:lang w:val="es-CO"/>
              </w:rPr>
              <w:t>Formación Académica</w:t>
            </w:r>
          </w:p>
        </w:tc>
        <w:tc>
          <w:tcPr>
            <w:tcW w:w="0" w:type="auto"/>
            <w:shd w:val="clear" w:color="auto" w:fill="FBE4D5" w:themeFill="accent2" w:themeFillTint="33"/>
          </w:tcPr>
          <w:p w14:paraId="63B08578" w14:textId="71604854" w:rsidR="009A1A81" w:rsidRDefault="004471C7" w:rsidP="006F0C60">
            <w:pPr>
              <w:pStyle w:val="Textoindependiente"/>
              <w:jc w:val="both"/>
              <w:rPr>
                <w:rFonts w:ascii="Times New Roman" w:eastAsiaTheme="majorEastAsia" w:hAnsi="Times New Roman" w:cs="Times New Roman"/>
                <w:b/>
                <w:bCs/>
                <w:sz w:val="24"/>
                <w:szCs w:val="24"/>
                <w:lang w:val="es-CO"/>
              </w:rPr>
            </w:pPr>
            <w:r>
              <w:rPr>
                <w:rFonts w:ascii="Times New Roman" w:eastAsiaTheme="majorEastAsia" w:hAnsi="Times New Roman" w:cs="Times New Roman"/>
                <w:b/>
                <w:bCs/>
                <w:sz w:val="24"/>
                <w:szCs w:val="24"/>
                <w:lang w:val="es-CO"/>
              </w:rPr>
              <w:t>Años de experiencia demostrable</w:t>
            </w:r>
          </w:p>
        </w:tc>
        <w:tc>
          <w:tcPr>
            <w:tcW w:w="0" w:type="auto"/>
            <w:shd w:val="clear" w:color="auto" w:fill="FBE4D5" w:themeFill="accent2" w:themeFillTint="33"/>
          </w:tcPr>
          <w:p w14:paraId="05FD3B91" w14:textId="13F5E043" w:rsidR="009A1A81" w:rsidRDefault="004D3D39" w:rsidP="006F0C60">
            <w:pPr>
              <w:pStyle w:val="Textoindependiente"/>
              <w:jc w:val="both"/>
              <w:rPr>
                <w:rFonts w:ascii="Times New Roman" w:eastAsiaTheme="majorEastAsia" w:hAnsi="Times New Roman" w:cs="Times New Roman"/>
                <w:b/>
                <w:bCs/>
                <w:sz w:val="24"/>
                <w:szCs w:val="24"/>
                <w:lang w:val="es-CO"/>
              </w:rPr>
            </w:pPr>
            <w:r>
              <w:rPr>
                <w:rFonts w:ascii="Times New Roman" w:eastAsiaTheme="majorEastAsia" w:hAnsi="Times New Roman" w:cs="Times New Roman"/>
                <w:b/>
                <w:bCs/>
                <w:sz w:val="24"/>
                <w:szCs w:val="24"/>
                <w:lang w:val="es-CO"/>
              </w:rPr>
              <w:t># de proyectos sim</w:t>
            </w:r>
            <w:r w:rsidR="006B5BA1">
              <w:rPr>
                <w:rFonts w:ascii="Times New Roman" w:eastAsiaTheme="majorEastAsia" w:hAnsi="Times New Roman" w:cs="Times New Roman"/>
                <w:b/>
                <w:bCs/>
                <w:sz w:val="24"/>
                <w:szCs w:val="24"/>
                <w:lang w:val="es-CO"/>
              </w:rPr>
              <w:t xml:space="preserve">ilares </w:t>
            </w:r>
            <w:r w:rsidR="00B3349C">
              <w:rPr>
                <w:rFonts w:ascii="Times New Roman" w:eastAsiaTheme="majorEastAsia" w:hAnsi="Times New Roman" w:cs="Times New Roman"/>
                <w:b/>
                <w:bCs/>
                <w:sz w:val="24"/>
                <w:szCs w:val="24"/>
                <w:lang w:val="es-CO"/>
              </w:rPr>
              <w:t>en los cuales ha participado</w:t>
            </w:r>
          </w:p>
        </w:tc>
        <w:tc>
          <w:tcPr>
            <w:tcW w:w="0" w:type="auto"/>
            <w:shd w:val="clear" w:color="auto" w:fill="FBE4D5" w:themeFill="accent2" w:themeFillTint="33"/>
          </w:tcPr>
          <w:p w14:paraId="5EE2DD86" w14:textId="270F5D45" w:rsidR="009A1A81" w:rsidRDefault="008E53A2" w:rsidP="006F0C60">
            <w:pPr>
              <w:pStyle w:val="Textoindependiente"/>
              <w:jc w:val="both"/>
              <w:rPr>
                <w:rFonts w:ascii="Times New Roman" w:eastAsiaTheme="majorEastAsia" w:hAnsi="Times New Roman" w:cs="Times New Roman"/>
                <w:b/>
                <w:bCs/>
                <w:sz w:val="24"/>
                <w:szCs w:val="24"/>
                <w:lang w:val="es-CO"/>
              </w:rPr>
            </w:pPr>
            <w:r>
              <w:rPr>
                <w:rFonts w:ascii="Times New Roman" w:eastAsiaTheme="majorEastAsia" w:hAnsi="Times New Roman" w:cs="Times New Roman"/>
                <w:b/>
                <w:bCs/>
                <w:sz w:val="24"/>
                <w:szCs w:val="24"/>
                <w:lang w:val="es-CO"/>
              </w:rPr>
              <w:t>Aspectos relevantes sobre la Hoja de Vida (</w:t>
            </w:r>
            <w:proofErr w:type="spellStart"/>
            <w:r>
              <w:rPr>
                <w:rFonts w:ascii="Times New Roman" w:eastAsiaTheme="majorEastAsia" w:hAnsi="Times New Roman" w:cs="Times New Roman"/>
                <w:b/>
                <w:bCs/>
                <w:sz w:val="24"/>
                <w:szCs w:val="24"/>
                <w:lang w:val="es-CO"/>
              </w:rPr>
              <w:t>máx</w:t>
            </w:r>
            <w:proofErr w:type="spellEnd"/>
            <w:r>
              <w:rPr>
                <w:rFonts w:ascii="Times New Roman" w:eastAsiaTheme="majorEastAsia" w:hAnsi="Times New Roman" w:cs="Times New Roman"/>
                <w:b/>
                <w:bCs/>
                <w:sz w:val="24"/>
                <w:szCs w:val="24"/>
                <w:lang w:val="es-CO"/>
              </w:rPr>
              <w:t xml:space="preserve"> 150 palabras)</w:t>
            </w:r>
          </w:p>
        </w:tc>
        <w:tc>
          <w:tcPr>
            <w:tcW w:w="0" w:type="auto"/>
            <w:shd w:val="clear" w:color="auto" w:fill="FBE4D5" w:themeFill="accent2" w:themeFillTint="33"/>
          </w:tcPr>
          <w:p w14:paraId="40595232" w14:textId="4E65C729" w:rsidR="009A1A81" w:rsidRDefault="004E1412" w:rsidP="006F0C60">
            <w:pPr>
              <w:pStyle w:val="Textoindependiente"/>
              <w:jc w:val="both"/>
              <w:rPr>
                <w:rFonts w:ascii="Times New Roman" w:eastAsiaTheme="majorEastAsia" w:hAnsi="Times New Roman" w:cs="Times New Roman"/>
                <w:b/>
                <w:bCs/>
                <w:sz w:val="24"/>
                <w:szCs w:val="24"/>
                <w:lang w:val="es-CO"/>
              </w:rPr>
            </w:pPr>
            <w:r>
              <w:rPr>
                <w:rFonts w:ascii="Times New Roman" w:eastAsiaTheme="majorEastAsia" w:hAnsi="Times New Roman" w:cs="Times New Roman"/>
                <w:b/>
                <w:bCs/>
                <w:sz w:val="24"/>
                <w:szCs w:val="24"/>
                <w:lang w:val="es-CO"/>
              </w:rPr>
              <w:t>Rol específico y tiempo de dedicación en la consultoría</w:t>
            </w:r>
          </w:p>
        </w:tc>
      </w:tr>
      <w:tr w:rsidR="004471C7" w14:paraId="2F2587F1" w14:textId="77777777" w:rsidTr="000F01DC">
        <w:trPr>
          <w:trHeight w:val="811"/>
        </w:trPr>
        <w:tc>
          <w:tcPr>
            <w:tcW w:w="0" w:type="auto"/>
            <w:shd w:val="clear" w:color="auto" w:fill="FBE4D5" w:themeFill="accent2" w:themeFillTint="33"/>
          </w:tcPr>
          <w:p w14:paraId="245511D4" w14:textId="5C41A5D6" w:rsidR="004471C7" w:rsidRDefault="004471C7" w:rsidP="004471C7">
            <w:pPr>
              <w:pStyle w:val="Textoindependiente"/>
              <w:jc w:val="both"/>
              <w:rPr>
                <w:rFonts w:ascii="Times New Roman" w:eastAsiaTheme="majorEastAsia" w:hAnsi="Times New Roman" w:cs="Times New Roman"/>
                <w:b/>
                <w:bCs/>
                <w:sz w:val="24"/>
                <w:szCs w:val="24"/>
                <w:lang w:val="es-CO"/>
              </w:rPr>
            </w:pPr>
            <w:r w:rsidRPr="00914BB8">
              <w:rPr>
                <w:rFonts w:ascii="Times New Roman" w:eastAsiaTheme="majorEastAsia" w:hAnsi="Times New Roman" w:cs="Times New Roman"/>
                <w:b/>
                <w:color w:val="000000" w:themeColor="text1"/>
                <w:sz w:val="24"/>
                <w:szCs w:val="24"/>
              </w:rPr>
              <w:t>Director de Proyecto</w:t>
            </w:r>
          </w:p>
        </w:tc>
        <w:tc>
          <w:tcPr>
            <w:tcW w:w="0" w:type="auto"/>
          </w:tcPr>
          <w:p w14:paraId="6E99BB5E" w14:textId="77777777" w:rsidR="004471C7" w:rsidRDefault="004471C7" w:rsidP="004471C7">
            <w:pPr>
              <w:pStyle w:val="Textoindependiente"/>
              <w:jc w:val="both"/>
              <w:rPr>
                <w:rFonts w:ascii="Times New Roman" w:eastAsiaTheme="majorEastAsia" w:hAnsi="Times New Roman" w:cs="Times New Roman"/>
                <w:b/>
                <w:bCs/>
                <w:sz w:val="24"/>
                <w:szCs w:val="24"/>
                <w:lang w:val="es-CO"/>
              </w:rPr>
            </w:pPr>
          </w:p>
        </w:tc>
        <w:tc>
          <w:tcPr>
            <w:tcW w:w="0" w:type="auto"/>
          </w:tcPr>
          <w:p w14:paraId="1AB5FEAF" w14:textId="77777777" w:rsidR="004471C7" w:rsidRDefault="004471C7" w:rsidP="004471C7">
            <w:pPr>
              <w:pStyle w:val="Textoindependiente"/>
              <w:jc w:val="both"/>
              <w:rPr>
                <w:rFonts w:ascii="Times New Roman" w:eastAsiaTheme="majorEastAsia" w:hAnsi="Times New Roman" w:cs="Times New Roman"/>
                <w:b/>
                <w:bCs/>
                <w:sz w:val="24"/>
                <w:szCs w:val="24"/>
                <w:lang w:val="es-CO"/>
              </w:rPr>
            </w:pPr>
          </w:p>
        </w:tc>
        <w:tc>
          <w:tcPr>
            <w:tcW w:w="0" w:type="auto"/>
          </w:tcPr>
          <w:p w14:paraId="52F84B07" w14:textId="77777777" w:rsidR="004471C7" w:rsidRDefault="004471C7" w:rsidP="004471C7">
            <w:pPr>
              <w:pStyle w:val="Textoindependiente"/>
              <w:jc w:val="both"/>
              <w:rPr>
                <w:rFonts w:ascii="Times New Roman" w:eastAsiaTheme="majorEastAsia" w:hAnsi="Times New Roman" w:cs="Times New Roman"/>
                <w:b/>
                <w:bCs/>
                <w:sz w:val="24"/>
                <w:szCs w:val="24"/>
                <w:lang w:val="es-CO"/>
              </w:rPr>
            </w:pPr>
          </w:p>
        </w:tc>
        <w:tc>
          <w:tcPr>
            <w:tcW w:w="0" w:type="auto"/>
          </w:tcPr>
          <w:p w14:paraId="1A632203" w14:textId="77777777" w:rsidR="004471C7" w:rsidRDefault="004471C7" w:rsidP="004471C7">
            <w:pPr>
              <w:pStyle w:val="Textoindependiente"/>
              <w:jc w:val="both"/>
              <w:rPr>
                <w:rFonts w:ascii="Times New Roman" w:eastAsiaTheme="majorEastAsia" w:hAnsi="Times New Roman" w:cs="Times New Roman"/>
                <w:b/>
                <w:bCs/>
                <w:sz w:val="24"/>
                <w:szCs w:val="24"/>
                <w:lang w:val="es-CO"/>
              </w:rPr>
            </w:pPr>
          </w:p>
        </w:tc>
        <w:tc>
          <w:tcPr>
            <w:tcW w:w="0" w:type="auto"/>
          </w:tcPr>
          <w:p w14:paraId="681C9817" w14:textId="77777777" w:rsidR="004471C7" w:rsidRDefault="004471C7" w:rsidP="004471C7">
            <w:pPr>
              <w:pStyle w:val="Textoindependiente"/>
              <w:jc w:val="both"/>
              <w:rPr>
                <w:rFonts w:ascii="Times New Roman" w:eastAsiaTheme="majorEastAsia" w:hAnsi="Times New Roman" w:cs="Times New Roman"/>
                <w:b/>
                <w:bCs/>
                <w:sz w:val="24"/>
                <w:szCs w:val="24"/>
                <w:lang w:val="es-CO"/>
              </w:rPr>
            </w:pPr>
          </w:p>
        </w:tc>
        <w:tc>
          <w:tcPr>
            <w:tcW w:w="0" w:type="auto"/>
          </w:tcPr>
          <w:p w14:paraId="2C03A3BE" w14:textId="77777777" w:rsidR="004471C7" w:rsidRDefault="004471C7" w:rsidP="004471C7">
            <w:pPr>
              <w:pStyle w:val="Textoindependiente"/>
              <w:jc w:val="both"/>
              <w:rPr>
                <w:rFonts w:ascii="Times New Roman" w:eastAsiaTheme="majorEastAsia" w:hAnsi="Times New Roman" w:cs="Times New Roman"/>
                <w:b/>
                <w:bCs/>
                <w:sz w:val="24"/>
                <w:szCs w:val="24"/>
                <w:lang w:val="es-CO"/>
              </w:rPr>
            </w:pPr>
          </w:p>
        </w:tc>
      </w:tr>
      <w:tr w:rsidR="004471C7" w14:paraId="4AC4758C" w14:textId="77777777" w:rsidTr="000F01DC">
        <w:trPr>
          <w:trHeight w:val="1109"/>
        </w:trPr>
        <w:tc>
          <w:tcPr>
            <w:tcW w:w="0" w:type="auto"/>
            <w:shd w:val="clear" w:color="auto" w:fill="FBE4D5" w:themeFill="accent2" w:themeFillTint="33"/>
          </w:tcPr>
          <w:p w14:paraId="4DDCF6C7" w14:textId="5D83F694" w:rsidR="004471C7" w:rsidRDefault="004471C7" w:rsidP="004471C7">
            <w:pPr>
              <w:pStyle w:val="Textoindependiente"/>
              <w:jc w:val="both"/>
              <w:rPr>
                <w:rFonts w:ascii="Times New Roman" w:eastAsiaTheme="majorEastAsia" w:hAnsi="Times New Roman" w:cs="Times New Roman"/>
                <w:b/>
                <w:bCs/>
                <w:sz w:val="24"/>
                <w:szCs w:val="24"/>
                <w:lang w:val="es-CO"/>
              </w:rPr>
            </w:pPr>
            <w:r w:rsidRPr="00914BB8">
              <w:rPr>
                <w:rFonts w:ascii="Times New Roman" w:eastAsiaTheme="majorEastAsia" w:hAnsi="Times New Roman" w:cs="Times New Roman"/>
                <w:b/>
                <w:color w:val="000000" w:themeColor="text1"/>
                <w:sz w:val="24"/>
                <w:szCs w:val="24"/>
              </w:rPr>
              <w:t>Investigador especialista en métodos cuantitativos</w:t>
            </w:r>
          </w:p>
        </w:tc>
        <w:tc>
          <w:tcPr>
            <w:tcW w:w="0" w:type="auto"/>
          </w:tcPr>
          <w:p w14:paraId="30F3FC0C" w14:textId="77777777" w:rsidR="004471C7" w:rsidRDefault="004471C7" w:rsidP="004471C7">
            <w:pPr>
              <w:pStyle w:val="Textoindependiente"/>
              <w:jc w:val="both"/>
              <w:rPr>
                <w:rFonts w:ascii="Times New Roman" w:eastAsiaTheme="majorEastAsia" w:hAnsi="Times New Roman" w:cs="Times New Roman"/>
                <w:b/>
                <w:bCs/>
                <w:sz w:val="24"/>
                <w:szCs w:val="24"/>
                <w:lang w:val="es-CO"/>
              </w:rPr>
            </w:pPr>
          </w:p>
        </w:tc>
        <w:tc>
          <w:tcPr>
            <w:tcW w:w="0" w:type="auto"/>
          </w:tcPr>
          <w:p w14:paraId="1B192457" w14:textId="77777777" w:rsidR="004471C7" w:rsidRDefault="004471C7" w:rsidP="004471C7">
            <w:pPr>
              <w:pStyle w:val="Textoindependiente"/>
              <w:jc w:val="both"/>
              <w:rPr>
                <w:rFonts w:ascii="Times New Roman" w:eastAsiaTheme="majorEastAsia" w:hAnsi="Times New Roman" w:cs="Times New Roman"/>
                <w:b/>
                <w:bCs/>
                <w:sz w:val="24"/>
                <w:szCs w:val="24"/>
                <w:lang w:val="es-CO"/>
              </w:rPr>
            </w:pPr>
          </w:p>
        </w:tc>
        <w:tc>
          <w:tcPr>
            <w:tcW w:w="0" w:type="auto"/>
          </w:tcPr>
          <w:p w14:paraId="2E93D820" w14:textId="77777777" w:rsidR="004471C7" w:rsidRDefault="004471C7" w:rsidP="004471C7">
            <w:pPr>
              <w:pStyle w:val="Textoindependiente"/>
              <w:jc w:val="both"/>
              <w:rPr>
                <w:rFonts w:ascii="Times New Roman" w:eastAsiaTheme="majorEastAsia" w:hAnsi="Times New Roman" w:cs="Times New Roman"/>
                <w:b/>
                <w:bCs/>
                <w:sz w:val="24"/>
                <w:szCs w:val="24"/>
                <w:lang w:val="es-CO"/>
              </w:rPr>
            </w:pPr>
          </w:p>
        </w:tc>
        <w:tc>
          <w:tcPr>
            <w:tcW w:w="0" w:type="auto"/>
          </w:tcPr>
          <w:p w14:paraId="78D71824" w14:textId="77777777" w:rsidR="004471C7" w:rsidRDefault="004471C7" w:rsidP="004471C7">
            <w:pPr>
              <w:pStyle w:val="Textoindependiente"/>
              <w:jc w:val="both"/>
              <w:rPr>
                <w:rFonts w:ascii="Times New Roman" w:eastAsiaTheme="majorEastAsia" w:hAnsi="Times New Roman" w:cs="Times New Roman"/>
                <w:b/>
                <w:bCs/>
                <w:sz w:val="24"/>
                <w:szCs w:val="24"/>
                <w:lang w:val="es-CO"/>
              </w:rPr>
            </w:pPr>
          </w:p>
        </w:tc>
        <w:tc>
          <w:tcPr>
            <w:tcW w:w="0" w:type="auto"/>
          </w:tcPr>
          <w:p w14:paraId="6EC61915" w14:textId="77777777" w:rsidR="004471C7" w:rsidRDefault="004471C7" w:rsidP="004471C7">
            <w:pPr>
              <w:pStyle w:val="Textoindependiente"/>
              <w:jc w:val="both"/>
              <w:rPr>
                <w:rFonts w:ascii="Times New Roman" w:eastAsiaTheme="majorEastAsia" w:hAnsi="Times New Roman" w:cs="Times New Roman"/>
                <w:b/>
                <w:bCs/>
                <w:sz w:val="24"/>
                <w:szCs w:val="24"/>
                <w:lang w:val="es-CO"/>
              </w:rPr>
            </w:pPr>
          </w:p>
        </w:tc>
        <w:tc>
          <w:tcPr>
            <w:tcW w:w="0" w:type="auto"/>
          </w:tcPr>
          <w:p w14:paraId="40BD2C25" w14:textId="77777777" w:rsidR="004471C7" w:rsidRDefault="004471C7" w:rsidP="004471C7">
            <w:pPr>
              <w:pStyle w:val="Textoindependiente"/>
              <w:jc w:val="both"/>
              <w:rPr>
                <w:rFonts w:ascii="Times New Roman" w:eastAsiaTheme="majorEastAsia" w:hAnsi="Times New Roman" w:cs="Times New Roman"/>
                <w:b/>
                <w:bCs/>
                <w:sz w:val="24"/>
                <w:szCs w:val="24"/>
                <w:lang w:val="es-CO"/>
              </w:rPr>
            </w:pPr>
          </w:p>
        </w:tc>
      </w:tr>
      <w:tr w:rsidR="004471C7" w14:paraId="0F059910" w14:textId="77777777" w:rsidTr="000F01DC">
        <w:trPr>
          <w:trHeight w:val="1090"/>
        </w:trPr>
        <w:tc>
          <w:tcPr>
            <w:tcW w:w="0" w:type="auto"/>
            <w:shd w:val="clear" w:color="auto" w:fill="FBE4D5" w:themeFill="accent2" w:themeFillTint="33"/>
          </w:tcPr>
          <w:p w14:paraId="6DDE55C5" w14:textId="2A9784ED" w:rsidR="004471C7" w:rsidRDefault="004471C7" w:rsidP="004471C7">
            <w:pPr>
              <w:pStyle w:val="Textoindependiente"/>
              <w:jc w:val="both"/>
              <w:rPr>
                <w:rFonts w:ascii="Times New Roman" w:eastAsiaTheme="majorEastAsia" w:hAnsi="Times New Roman" w:cs="Times New Roman"/>
                <w:b/>
                <w:bCs/>
                <w:sz w:val="24"/>
                <w:szCs w:val="24"/>
                <w:lang w:val="es-CO"/>
              </w:rPr>
            </w:pPr>
            <w:r w:rsidRPr="00914BB8">
              <w:rPr>
                <w:rFonts w:ascii="Times New Roman" w:eastAsiaTheme="majorEastAsia" w:hAnsi="Times New Roman" w:cs="Times New Roman"/>
                <w:b/>
                <w:color w:val="000000" w:themeColor="text1"/>
                <w:sz w:val="24"/>
                <w:szCs w:val="24"/>
              </w:rPr>
              <w:t>Investigador especialista en métodos cualitativos</w:t>
            </w:r>
          </w:p>
        </w:tc>
        <w:tc>
          <w:tcPr>
            <w:tcW w:w="0" w:type="auto"/>
          </w:tcPr>
          <w:p w14:paraId="058D6593" w14:textId="77777777" w:rsidR="004471C7" w:rsidRDefault="004471C7" w:rsidP="004471C7">
            <w:pPr>
              <w:pStyle w:val="Textoindependiente"/>
              <w:jc w:val="both"/>
              <w:rPr>
                <w:rFonts w:ascii="Times New Roman" w:eastAsiaTheme="majorEastAsia" w:hAnsi="Times New Roman" w:cs="Times New Roman"/>
                <w:b/>
                <w:bCs/>
                <w:sz w:val="24"/>
                <w:szCs w:val="24"/>
                <w:lang w:val="es-CO"/>
              </w:rPr>
            </w:pPr>
          </w:p>
        </w:tc>
        <w:tc>
          <w:tcPr>
            <w:tcW w:w="0" w:type="auto"/>
          </w:tcPr>
          <w:p w14:paraId="1C7E6763" w14:textId="77777777" w:rsidR="004471C7" w:rsidRDefault="004471C7" w:rsidP="004471C7">
            <w:pPr>
              <w:pStyle w:val="Textoindependiente"/>
              <w:jc w:val="both"/>
              <w:rPr>
                <w:rFonts w:ascii="Times New Roman" w:eastAsiaTheme="majorEastAsia" w:hAnsi="Times New Roman" w:cs="Times New Roman"/>
                <w:b/>
                <w:bCs/>
                <w:sz w:val="24"/>
                <w:szCs w:val="24"/>
                <w:lang w:val="es-CO"/>
              </w:rPr>
            </w:pPr>
          </w:p>
        </w:tc>
        <w:tc>
          <w:tcPr>
            <w:tcW w:w="0" w:type="auto"/>
          </w:tcPr>
          <w:p w14:paraId="3850F02C" w14:textId="77777777" w:rsidR="004471C7" w:rsidRDefault="004471C7" w:rsidP="004471C7">
            <w:pPr>
              <w:pStyle w:val="Textoindependiente"/>
              <w:jc w:val="both"/>
              <w:rPr>
                <w:rFonts w:ascii="Times New Roman" w:eastAsiaTheme="majorEastAsia" w:hAnsi="Times New Roman" w:cs="Times New Roman"/>
                <w:b/>
                <w:bCs/>
                <w:sz w:val="24"/>
                <w:szCs w:val="24"/>
                <w:lang w:val="es-CO"/>
              </w:rPr>
            </w:pPr>
          </w:p>
        </w:tc>
        <w:tc>
          <w:tcPr>
            <w:tcW w:w="0" w:type="auto"/>
          </w:tcPr>
          <w:p w14:paraId="141A8C19" w14:textId="77777777" w:rsidR="004471C7" w:rsidRDefault="004471C7" w:rsidP="004471C7">
            <w:pPr>
              <w:pStyle w:val="Textoindependiente"/>
              <w:jc w:val="both"/>
              <w:rPr>
                <w:rFonts w:ascii="Times New Roman" w:eastAsiaTheme="majorEastAsia" w:hAnsi="Times New Roman" w:cs="Times New Roman"/>
                <w:b/>
                <w:bCs/>
                <w:sz w:val="24"/>
                <w:szCs w:val="24"/>
                <w:lang w:val="es-CO"/>
              </w:rPr>
            </w:pPr>
          </w:p>
        </w:tc>
        <w:tc>
          <w:tcPr>
            <w:tcW w:w="0" w:type="auto"/>
          </w:tcPr>
          <w:p w14:paraId="597D52D4" w14:textId="77777777" w:rsidR="004471C7" w:rsidRDefault="004471C7" w:rsidP="004471C7">
            <w:pPr>
              <w:pStyle w:val="Textoindependiente"/>
              <w:jc w:val="both"/>
              <w:rPr>
                <w:rFonts w:ascii="Times New Roman" w:eastAsiaTheme="majorEastAsia" w:hAnsi="Times New Roman" w:cs="Times New Roman"/>
                <w:b/>
                <w:bCs/>
                <w:sz w:val="24"/>
                <w:szCs w:val="24"/>
                <w:lang w:val="es-CO"/>
              </w:rPr>
            </w:pPr>
          </w:p>
        </w:tc>
        <w:tc>
          <w:tcPr>
            <w:tcW w:w="0" w:type="auto"/>
          </w:tcPr>
          <w:p w14:paraId="37DF6E40" w14:textId="77777777" w:rsidR="004471C7" w:rsidRDefault="004471C7" w:rsidP="004471C7">
            <w:pPr>
              <w:pStyle w:val="Textoindependiente"/>
              <w:jc w:val="both"/>
              <w:rPr>
                <w:rFonts w:ascii="Times New Roman" w:eastAsiaTheme="majorEastAsia" w:hAnsi="Times New Roman" w:cs="Times New Roman"/>
                <w:b/>
                <w:bCs/>
                <w:sz w:val="24"/>
                <w:szCs w:val="24"/>
                <w:lang w:val="es-CO"/>
              </w:rPr>
            </w:pPr>
          </w:p>
        </w:tc>
      </w:tr>
      <w:tr w:rsidR="004471C7" w14:paraId="340BDC3D" w14:textId="77777777" w:rsidTr="000F01DC">
        <w:trPr>
          <w:trHeight w:val="751"/>
        </w:trPr>
        <w:tc>
          <w:tcPr>
            <w:tcW w:w="0" w:type="auto"/>
            <w:shd w:val="clear" w:color="auto" w:fill="FBE4D5" w:themeFill="accent2" w:themeFillTint="33"/>
          </w:tcPr>
          <w:p w14:paraId="64CDAD03" w14:textId="11D346ED" w:rsidR="004471C7" w:rsidRDefault="004471C7" w:rsidP="004471C7">
            <w:pPr>
              <w:pStyle w:val="Textoindependiente"/>
              <w:jc w:val="both"/>
              <w:rPr>
                <w:rFonts w:ascii="Times New Roman" w:eastAsiaTheme="majorEastAsia" w:hAnsi="Times New Roman" w:cs="Times New Roman"/>
                <w:b/>
                <w:bCs/>
                <w:sz w:val="24"/>
                <w:szCs w:val="24"/>
                <w:lang w:val="es-CO"/>
              </w:rPr>
            </w:pPr>
            <w:r w:rsidRPr="00914BB8">
              <w:rPr>
                <w:rFonts w:ascii="Times New Roman" w:eastAsiaTheme="majorEastAsia" w:hAnsi="Times New Roman" w:cs="Times New Roman"/>
                <w:b/>
                <w:color w:val="000000" w:themeColor="text1"/>
                <w:sz w:val="24"/>
                <w:szCs w:val="24"/>
              </w:rPr>
              <w:t>Experto sectorial en trabajo forzoso</w:t>
            </w:r>
          </w:p>
        </w:tc>
        <w:tc>
          <w:tcPr>
            <w:tcW w:w="0" w:type="auto"/>
          </w:tcPr>
          <w:p w14:paraId="417340C1" w14:textId="77777777" w:rsidR="004471C7" w:rsidRDefault="004471C7" w:rsidP="004471C7">
            <w:pPr>
              <w:pStyle w:val="Textoindependiente"/>
              <w:jc w:val="both"/>
              <w:rPr>
                <w:rFonts w:ascii="Times New Roman" w:eastAsiaTheme="majorEastAsia" w:hAnsi="Times New Roman" w:cs="Times New Roman"/>
                <w:b/>
                <w:bCs/>
                <w:sz w:val="24"/>
                <w:szCs w:val="24"/>
                <w:lang w:val="es-CO"/>
              </w:rPr>
            </w:pPr>
          </w:p>
        </w:tc>
        <w:tc>
          <w:tcPr>
            <w:tcW w:w="0" w:type="auto"/>
          </w:tcPr>
          <w:p w14:paraId="7D87FED5" w14:textId="77777777" w:rsidR="004471C7" w:rsidRDefault="004471C7" w:rsidP="004471C7">
            <w:pPr>
              <w:pStyle w:val="Textoindependiente"/>
              <w:jc w:val="both"/>
              <w:rPr>
                <w:rFonts w:ascii="Times New Roman" w:eastAsiaTheme="majorEastAsia" w:hAnsi="Times New Roman" w:cs="Times New Roman"/>
                <w:b/>
                <w:bCs/>
                <w:sz w:val="24"/>
                <w:szCs w:val="24"/>
                <w:lang w:val="es-CO"/>
              </w:rPr>
            </w:pPr>
          </w:p>
        </w:tc>
        <w:tc>
          <w:tcPr>
            <w:tcW w:w="0" w:type="auto"/>
          </w:tcPr>
          <w:p w14:paraId="65481F99" w14:textId="77777777" w:rsidR="004471C7" w:rsidRDefault="004471C7" w:rsidP="004471C7">
            <w:pPr>
              <w:pStyle w:val="Textoindependiente"/>
              <w:jc w:val="both"/>
              <w:rPr>
                <w:rFonts w:ascii="Times New Roman" w:eastAsiaTheme="majorEastAsia" w:hAnsi="Times New Roman" w:cs="Times New Roman"/>
                <w:b/>
                <w:bCs/>
                <w:sz w:val="24"/>
                <w:szCs w:val="24"/>
                <w:lang w:val="es-CO"/>
              </w:rPr>
            </w:pPr>
          </w:p>
        </w:tc>
        <w:tc>
          <w:tcPr>
            <w:tcW w:w="0" w:type="auto"/>
          </w:tcPr>
          <w:p w14:paraId="1AF111EB" w14:textId="77777777" w:rsidR="004471C7" w:rsidRDefault="004471C7" w:rsidP="004471C7">
            <w:pPr>
              <w:pStyle w:val="Textoindependiente"/>
              <w:jc w:val="both"/>
              <w:rPr>
                <w:rFonts w:ascii="Times New Roman" w:eastAsiaTheme="majorEastAsia" w:hAnsi="Times New Roman" w:cs="Times New Roman"/>
                <w:b/>
                <w:bCs/>
                <w:sz w:val="24"/>
                <w:szCs w:val="24"/>
                <w:lang w:val="es-CO"/>
              </w:rPr>
            </w:pPr>
          </w:p>
        </w:tc>
        <w:tc>
          <w:tcPr>
            <w:tcW w:w="0" w:type="auto"/>
          </w:tcPr>
          <w:p w14:paraId="2D4915FA" w14:textId="77777777" w:rsidR="004471C7" w:rsidRDefault="004471C7" w:rsidP="004471C7">
            <w:pPr>
              <w:pStyle w:val="Textoindependiente"/>
              <w:jc w:val="both"/>
              <w:rPr>
                <w:rFonts w:ascii="Times New Roman" w:eastAsiaTheme="majorEastAsia" w:hAnsi="Times New Roman" w:cs="Times New Roman"/>
                <w:b/>
                <w:bCs/>
                <w:sz w:val="24"/>
                <w:szCs w:val="24"/>
                <w:lang w:val="es-CO"/>
              </w:rPr>
            </w:pPr>
          </w:p>
        </w:tc>
        <w:tc>
          <w:tcPr>
            <w:tcW w:w="0" w:type="auto"/>
          </w:tcPr>
          <w:p w14:paraId="67DCD4BC" w14:textId="77777777" w:rsidR="004471C7" w:rsidRDefault="004471C7" w:rsidP="004471C7">
            <w:pPr>
              <w:pStyle w:val="Textoindependiente"/>
              <w:jc w:val="both"/>
              <w:rPr>
                <w:rFonts w:ascii="Times New Roman" w:eastAsiaTheme="majorEastAsia" w:hAnsi="Times New Roman" w:cs="Times New Roman"/>
                <w:b/>
                <w:bCs/>
                <w:sz w:val="24"/>
                <w:szCs w:val="24"/>
                <w:lang w:val="es-CO"/>
              </w:rPr>
            </w:pPr>
          </w:p>
        </w:tc>
      </w:tr>
      <w:tr w:rsidR="004471C7" w14:paraId="1A37D9C8" w14:textId="77777777" w:rsidTr="000F01DC">
        <w:trPr>
          <w:trHeight w:val="733"/>
        </w:trPr>
        <w:tc>
          <w:tcPr>
            <w:tcW w:w="0" w:type="auto"/>
            <w:shd w:val="clear" w:color="auto" w:fill="FBE4D5" w:themeFill="accent2" w:themeFillTint="33"/>
          </w:tcPr>
          <w:p w14:paraId="0ABA58CC" w14:textId="7154A8DE" w:rsidR="004471C7" w:rsidRDefault="004471C7" w:rsidP="004471C7">
            <w:pPr>
              <w:pStyle w:val="Textoindependiente"/>
              <w:jc w:val="both"/>
              <w:rPr>
                <w:rFonts w:ascii="Times New Roman" w:eastAsiaTheme="majorEastAsia" w:hAnsi="Times New Roman" w:cs="Times New Roman"/>
                <w:b/>
                <w:bCs/>
                <w:sz w:val="24"/>
                <w:szCs w:val="24"/>
                <w:lang w:val="es-CO"/>
              </w:rPr>
            </w:pPr>
            <w:r w:rsidRPr="00914BB8">
              <w:rPr>
                <w:rFonts w:ascii="Times New Roman" w:eastAsiaTheme="majorEastAsia" w:hAnsi="Times New Roman" w:cs="Times New Roman"/>
                <w:b/>
                <w:color w:val="000000" w:themeColor="text1"/>
                <w:sz w:val="24"/>
                <w:szCs w:val="24"/>
              </w:rPr>
              <w:t>Experto sectorial en infancia y adolescencia</w:t>
            </w:r>
          </w:p>
        </w:tc>
        <w:tc>
          <w:tcPr>
            <w:tcW w:w="0" w:type="auto"/>
          </w:tcPr>
          <w:p w14:paraId="29ED37E4" w14:textId="77777777" w:rsidR="004471C7" w:rsidRDefault="004471C7" w:rsidP="004471C7">
            <w:pPr>
              <w:pStyle w:val="Textoindependiente"/>
              <w:jc w:val="both"/>
              <w:rPr>
                <w:rFonts w:ascii="Times New Roman" w:eastAsiaTheme="majorEastAsia" w:hAnsi="Times New Roman" w:cs="Times New Roman"/>
                <w:b/>
                <w:bCs/>
                <w:sz w:val="24"/>
                <w:szCs w:val="24"/>
                <w:lang w:val="es-CO"/>
              </w:rPr>
            </w:pPr>
          </w:p>
        </w:tc>
        <w:tc>
          <w:tcPr>
            <w:tcW w:w="0" w:type="auto"/>
          </w:tcPr>
          <w:p w14:paraId="0C85FEFF" w14:textId="77777777" w:rsidR="004471C7" w:rsidRDefault="004471C7" w:rsidP="004471C7">
            <w:pPr>
              <w:pStyle w:val="Textoindependiente"/>
              <w:jc w:val="both"/>
              <w:rPr>
                <w:rFonts w:ascii="Times New Roman" w:eastAsiaTheme="majorEastAsia" w:hAnsi="Times New Roman" w:cs="Times New Roman"/>
                <w:b/>
                <w:bCs/>
                <w:sz w:val="24"/>
                <w:szCs w:val="24"/>
                <w:lang w:val="es-CO"/>
              </w:rPr>
            </w:pPr>
          </w:p>
        </w:tc>
        <w:tc>
          <w:tcPr>
            <w:tcW w:w="0" w:type="auto"/>
          </w:tcPr>
          <w:p w14:paraId="0B9435F6" w14:textId="77777777" w:rsidR="004471C7" w:rsidRDefault="004471C7" w:rsidP="004471C7">
            <w:pPr>
              <w:pStyle w:val="Textoindependiente"/>
              <w:jc w:val="both"/>
              <w:rPr>
                <w:rFonts w:ascii="Times New Roman" w:eastAsiaTheme="majorEastAsia" w:hAnsi="Times New Roman" w:cs="Times New Roman"/>
                <w:b/>
                <w:bCs/>
                <w:sz w:val="24"/>
                <w:szCs w:val="24"/>
                <w:lang w:val="es-CO"/>
              </w:rPr>
            </w:pPr>
          </w:p>
        </w:tc>
        <w:tc>
          <w:tcPr>
            <w:tcW w:w="0" w:type="auto"/>
          </w:tcPr>
          <w:p w14:paraId="4FE6D01E" w14:textId="77777777" w:rsidR="004471C7" w:rsidRDefault="004471C7" w:rsidP="004471C7">
            <w:pPr>
              <w:pStyle w:val="Textoindependiente"/>
              <w:jc w:val="both"/>
              <w:rPr>
                <w:rFonts w:ascii="Times New Roman" w:eastAsiaTheme="majorEastAsia" w:hAnsi="Times New Roman" w:cs="Times New Roman"/>
                <w:b/>
                <w:bCs/>
                <w:sz w:val="24"/>
                <w:szCs w:val="24"/>
                <w:lang w:val="es-CO"/>
              </w:rPr>
            </w:pPr>
          </w:p>
        </w:tc>
        <w:tc>
          <w:tcPr>
            <w:tcW w:w="0" w:type="auto"/>
          </w:tcPr>
          <w:p w14:paraId="64CB001D" w14:textId="77777777" w:rsidR="004471C7" w:rsidRDefault="004471C7" w:rsidP="004471C7">
            <w:pPr>
              <w:pStyle w:val="Textoindependiente"/>
              <w:jc w:val="both"/>
              <w:rPr>
                <w:rFonts w:ascii="Times New Roman" w:eastAsiaTheme="majorEastAsia" w:hAnsi="Times New Roman" w:cs="Times New Roman"/>
                <w:b/>
                <w:bCs/>
                <w:sz w:val="24"/>
                <w:szCs w:val="24"/>
                <w:lang w:val="es-CO"/>
              </w:rPr>
            </w:pPr>
          </w:p>
        </w:tc>
        <w:tc>
          <w:tcPr>
            <w:tcW w:w="0" w:type="auto"/>
          </w:tcPr>
          <w:p w14:paraId="5AD043FB" w14:textId="77777777" w:rsidR="004471C7" w:rsidRDefault="004471C7" w:rsidP="004471C7">
            <w:pPr>
              <w:pStyle w:val="Textoindependiente"/>
              <w:jc w:val="both"/>
              <w:rPr>
                <w:rFonts w:ascii="Times New Roman" w:eastAsiaTheme="majorEastAsia" w:hAnsi="Times New Roman" w:cs="Times New Roman"/>
                <w:b/>
                <w:bCs/>
                <w:sz w:val="24"/>
                <w:szCs w:val="24"/>
                <w:lang w:val="es-CO"/>
              </w:rPr>
            </w:pPr>
          </w:p>
        </w:tc>
      </w:tr>
      <w:tr w:rsidR="004471C7" w14:paraId="4E4A595A" w14:textId="77777777" w:rsidTr="000F01DC">
        <w:trPr>
          <w:trHeight w:val="1090"/>
        </w:trPr>
        <w:tc>
          <w:tcPr>
            <w:tcW w:w="0" w:type="auto"/>
            <w:shd w:val="clear" w:color="auto" w:fill="FBE4D5" w:themeFill="accent2" w:themeFillTint="33"/>
          </w:tcPr>
          <w:p w14:paraId="6BAA9F2D" w14:textId="57DF4462" w:rsidR="004471C7" w:rsidRDefault="004471C7" w:rsidP="004471C7">
            <w:pPr>
              <w:pStyle w:val="Textoindependiente"/>
              <w:jc w:val="both"/>
              <w:rPr>
                <w:rFonts w:ascii="Times New Roman" w:eastAsiaTheme="majorEastAsia" w:hAnsi="Times New Roman" w:cs="Times New Roman"/>
                <w:b/>
                <w:bCs/>
                <w:sz w:val="24"/>
                <w:szCs w:val="24"/>
                <w:lang w:val="es-CO"/>
              </w:rPr>
            </w:pPr>
            <w:r w:rsidRPr="00914BB8">
              <w:rPr>
                <w:rFonts w:ascii="Times New Roman" w:eastAsiaTheme="majorEastAsia" w:hAnsi="Times New Roman" w:cs="Times New Roman"/>
                <w:b/>
                <w:color w:val="000000" w:themeColor="text1"/>
                <w:sz w:val="24"/>
                <w:szCs w:val="24"/>
              </w:rPr>
              <w:t>Trabajador social para el acompañamiento del trabajo en campo</w:t>
            </w:r>
          </w:p>
        </w:tc>
        <w:tc>
          <w:tcPr>
            <w:tcW w:w="0" w:type="auto"/>
          </w:tcPr>
          <w:p w14:paraId="0BA9732B" w14:textId="77777777" w:rsidR="004471C7" w:rsidRDefault="004471C7" w:rsidP="004471C7">
            <w:pPr>
              <w:pStyle w:val="Textoindependiente"/>
              <w:jc w:val="both"/>
              <w:rPr>
                <w:rFonts w:ascii="Times New Roman" w:eastAsiaTheme="majorEastAsia" w:hAnsi="Times New Roman" w:cs="Times New Roman"/>
                <w:b/>
                <w:bCs/>
                <w:sz w:val="24"/>
                <w:szCs w:val="24"/>
                <w:lang w:val="es-CO"/>
              </w:rPr>
            </w:pPr>
          </w:p>
        </w:tc>
        <w:tc>
          <w:tcPr>
            <w:tcW w:w="0" w:type="auto"/>
          </w:tcPr>
          <w:p w14:paraId="7EB3E8CC" w14:textId="77777777" w:rsidR="004471C7" w:rsidRDefault="004471C7" w:rsidP="004471C7">
            <w:pPr>
              <w:pStyle w:val="Textoindependiente"/>
              <w:jc w:val="both"/>
              <w:rPr>
                <w:rFonts w:ascii="Times New Roman" w:eastAsiaTheme="majorEastAsia" w:hAnsi="Times New Roman" w:cs="Times New Roman"/>
                <w:b/>
                <w:bCs/>
                <w:sz w:val="24"/>
                <w:szCs w:val="24"/>
                <w:lang w:val="es-CO"/>
              </w:rPr>
            </w:pPr>
          </w:p>
        </w:tc>
        <w:tc>
          <w:tcPr>
            <w:tcW w:w="0" w:type="auto"/>
          </w:tcPr>
          <w:p w14:paraId="56F6D271" w14:textId="77777777" w:rsidR="004471C7" w:rsidRDefault="004471C7" w:rsidP="004471C7">
            <w:pPr>
              <w:pStyle w:val="Textoindependiente"/>
              <w:jc w:val="both"/>
              <w:rPr>
                <w:rFonts w:ascii="Times New Roman" w:eastAsiaTheme="majorEastAsia" w:hAnsi="Times New Roman" w:cs="Times New Roman"/>
                <w:b/>
                <w:bCs/>
                <w:sz w:val="24"/>
                <w:szCs w:val="24"/>
                <w:lang w:val="es-CO"/>
              </w:rPr>
            </w:pPr>
          </w:p>
        </w:tc>
        <w:tc>
          <w:tcPr>
            <w:tcW w:w="0" w:type="auto"/>
          </w:tcPr>
          <w:p w14:paraId="55F42E76" w14:textId="77777777" w:rsidR="004471C7" w:rsidRDefault="004471C7" w:rsidP="004471C7">
            <w:pPr>
              <w:pStyle w:val="Textoindependiente"/>
              <w:jc w:val="both"/>
              <w:rPr>
                <w:rFonts w:ascii="Times New Roman" w:eastAsiaTheme="majorEastAsia" w:hAnsi="Times New Roman" w:cs="Times New Roman"/>
                <w:b/>
                <w:bCs/>
                <w:sz w:val="24"/>
                <w:szCs w:val="24"/>
                <w:lang w:val="es-CO"/>
              </w:rPr>
            </w:pPr>
          </w:p>
        </w:tc>
        <w:tc>
          <w:tcPr>
            <w:tcW w:w="0" w:type="auto"/>
          </w:tcPr>
          <w:p w14:paraId="13A756E9" w14:textId="77777777" w:rsidR="004471C7" w:rsidRDefault="004471C7" w:rsidP="004471C7">
            <w:pPr>
              <w:pStyle w:val="Textoindependiente"/>
              <w:jc w:val="both"/>
              <w:rPr>
                <w:rFonts w:ascii="Times New Roman" w:eastAsiaTheme="majorEastAsia" w:hAnsi="Times New Roman" w:cs="Times New Roman"/>
                <w:b/>
                <w:bCs/>
                <w:sz w:val="24"/>
                <w:szCs w:val="24"/>
                <w:lang w:val="es-CO"/>
              </w:rPr>
            </w:pPr>
          </w:p>
        </w:tc>
        <w:tc>
          <w:tcPr>
            <w:tcW w:w="0" w:type="auto"/>
          </w:tcPr>
          <w:p w14:paraId="15BDEDA8" w14:textId="77777777" w:rsidR="004471C7" w:rsidRDefault="004471C7" w:rsidP="004471C7">
            <w:pPr>
              <w:pStyle w:val="Textoindependiente"/>
              <w:jc w:val="both"/>
              <w:rPr>
                <w:rFonts w:ascii="Times New Roman" w:eastAsiaTheme="majorEastAsia" w:hAnsi="Times New Roman" w:cs="Times New Roman"/>
                <w:b/>
                <w:bCs/>
                <w:sz w:val="24"/>
                <w:szCs w:val="24"/>
                <w:lang w:val="es-CO"/>
              </w:rPr>
            </w:pPr>
          </w:p>
        </w:tc>
      </w:tr>
    </w:tbl>
    <w:p w14:paraId="17E09A81" w14:textId="77777777" w:rsidR="009A1A81" w:rsidRPr="006F0C60" w:rsidRDefault="009A1A81" w:rsidP="006F0C60">
      <w:pPr>
        <w:pStyle w:val="Textoindependiente"/>
        <w:jc w:val="both"/>
        <w:rPr>
          <w:rFonts w:ascii="Times New Roman" w:eastAsiaTheme="majorEastAsia" w:hAnsi="Times New Roman" w:cs="Times New Roman"/>
          <w:b/>
          <w:bCs/>
          <w:sz w:val="24"/>
          <w:szCs w:val="24"/>
          <w:lang w:val="es-CO"/>
        </w:rPr>
      </w:pPr>
    </w:p>
    <w:p w14:paraId="5E538796" w14:textId="77777777" w:rsidR="00B63956" w:rsidRPr="006F0C60" w:rsidRDefault="00B63956" w:rsidP="004C6C0D">
      <w:pPr>
        <w:jc w:val="both"/>
        <w:rPr>
          <w:rFonts w:ascii="Times New Roman" w:eastAsiaTheme="majorEastAsia" w:hAnsi="Times New Roman" w:cs="Times New Roman"/>
          <w:color w:val="000000" w:themeColor="text1"/>
          <w:sz w:val="24"/>
          <w:szCs w:val="24"/>
        </w:rPr>
      </w:pPr>
    </w:p>
    <w:sectPr w:rsidR="00B63956" w:rsidRPr="006F0C60" w:rsidSect="009A1A81">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85BC1" w14:textId="77777777" w:rsidR="00FC3A9D" w:rsidRDefault="00FC3A9D" w:rsidP="0098138C">
      <w:pPr>
        <w:spacing w:after="0" w:line="240" w:lineRule="auto"/>
      </w:pPr>
      <w:r>
        <w:separator/>
      </w:r>
    </w:p>
  </w:endnote>
  <w:endnote w:type="continuationSeparator" w:id="0">
    <w:p w14:paraId="0E90DE80" w14:textId="77777777" w:rsidR="00FC3A9D" w:rsidRDefault="00FC3A9D" w:rsidP="0098138C">
      <w:pPr>
        <w:spacing w:after="0" w:line="240" w:lineRule="auto"/>
      </w:pPr>
      <w:r>
        <w:continuationSeparator/>
      </w:r>
    </w:p>
  </w:endnote>
  <w:endnote w:type="continuationNotice" w:id="1">
    <w:p w14:paraId="37416E73" w14:textId="77777777" w:rsidR="00FC3A9D" w:rsidRDefault="00FC3A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0B011" w14:textId="77777777" w:rsidR="00FC3A9D" w:rsidRDefault="00FC3A9D" w:rsidP="0098138C">
      <w:pPr>
        <w:spacing w:after="0" w:line="240" w:lineRule="auto"/>
      </w:pPr>
      <w:r>
        <w:separator/>
      </w:r>
    </w:p>
  </w:footnote>
  <w:footnote w:type="continuationSeparator" w:id="0">
    <w:p w14:paraId="4790EA5D" w14:textId="77777777" w:rsidR="00FC3A9D" w:rsidRDefault="00FC3A9D" w:rsidP="0098138C">
      <w:pPr>
        <w:spacing w:after="0" w:line="240" w:lineRule="auto"/>
      </w:pPr>
      <w:r>
        <w:continuationSeparator/>
      </w:r>
    </w:p>
  </w:footnote>
  <w:footnote w:type="continuationNotice" w:id="1">
    <w:p w14:paraId="2EEC8592" w14:textId="77777777" w:rsidR="00FC3A9D" w:rsidRDefault="00FC3A9D">
      <w:pPr>
        <w:spacing w:after="0" w:line="240" w:lineRule="auto"/>
      </w:pPr>
    </w:p>
  </w:footnote>
  <w:footnote w:id="2">
    <w:p w14:paraId="468289A0" w14:textId="77777777" w:rsidR="0098138C" w:rsidRPr="006936B3" w:rsidRDefault="0098138C" w:rsidP="0098138C">
      <w:pPr>
        <w:jc w:val="both"/>
        <w:rPr>
          <w:rFonts w:ascii="Times New Roman" w:hAnsi="Times New Roman" w:cs="Times New Roman"/>
          <w:sz w:val="20"/>
          <w:szCs w:val="20"/>
          <w:lang w:val="es-ES"/>
        </w:rPr>
      </w:pPr>
      <w:r w:rsidRPr="006936B3">
        <w:rPr>
          <w:rStyle w:val="Refdenotaalpie"/>
          <w:rFonts w:ascii="Times New Roman" w:hAnsi="Times New Roman" w:cs="Times New Roman"/>
        </w:rPr>
        <w:footnoteRef/>
      </w:r>
      <w:r w:rsidRPr="006936B3">
        <w:rPr>
          <w:rFonts w:ascii="Times New Roman" w:hAnsi="Times New Roman" w:cs="Times New Roman"/>
          <w:sz w:val="20"/>
          <w:szCs w:val="20"/>
        </w:rPr>
        <w:t xml:space="preserve"> </w:t>
      </w:r>
      <w:r w:rsidRPr="006936B3">
        <w:rPr>
          <w:rFonts w:ascii="Times New Roman" w:hAnsi="Times New Roman" w:cs="Times New Roman"/>
          <w:i/>
          <w:iCs/>
          <w:sz w:val="20"/>
          <w:szCs w:val="20"/>
          <w:lang w:val="es-ES"/>
        </w:rPr>
        <w:t>Los fondos del Proyecto Palma Futuro provienen del gobierno de los Estados Unidos a través del Departamento de Trabajo, bajo el acuerdo cooperativo IL-32820-18-75-K. El 100% de los costos totales del proyecto es financiado con recursos federales, para un total de $ 6.000.000 de dólares americanos.</w:t>
      </w:r>
    </w:p>
    <w:p w14:paraId="18E69080" w14:textId="77777777" w:rsidR="0098138C" w:rsidRPr="002E1969" w:rsidRDefault="0098138C" w:rsidP="0098138C">
      <w:pPr>
        <w:pStyle w:val="Textonotapie"/>
        <w:rPr>
          <w:lang w:val="es-ES"/>
        </w:rPr>
      </w:pPr>
    </w:p>
  </w:footnote>
  <w:footnote w:id="3">
    <w:p w14:paraId="54E6A687" w14:textId="386E2A41" w:rsidR="00A5501F" w:rsidRDefault="00A5501F">
      <w:pPr>
        <w:pStyle w:val="Textonotapie"/>
      </w:pPr>
      <w:r>
        <w:rPr>
          <w:rStyle w:val="Refdenotaalpie"/>
        </w:rPr>
        <w:footnoteRef/>
      </w:r>
      <w:r>
        <w:t xml:space="preserve"> </w:t>
      </w:r>
      <w:r w:rsidRPr="00A5501F">
        <w:t>http://web.fedepalma.org/sites/default/files/files/infografias/infografia-nucleospalmeros-2019.pdf</w:t>
      </w:r>
    </w:p>
  </w:footnote>
  <w:footnote w:id="4">
    <w:p w14:paraId="304F931F" w14:textId="60A92D65" w:rsidR="00037F79" w:rsidRDefault="00037F79">
      <w:pPr>
        <w:pStyle w:val="Textonotapie"/>
      </w:pPr>
      <w:r>
        <w:rPr>
          <w:rStyle w:val="Refdenotaalpie"/>
        </w:rPr>
        <w:footnoteRef/>
      </w:r>
      <w:r>
        <w:t xml:space="preserve"> </w:t>
      </w:r>
      <w:r w:rsidR="00474B0C" w:rsidRPr="00474B0C">
        <w:t>https://dnp.gov.co/Paginas/DNP-presento-herramienta-para-medir-riesgo-de-trabajo-infantil-en-1046-municipios.aspx</w:t>
      </w:r>
    </w:p>
  </w:footnote>
  <w:footnote w:id="5">
    <w:p w14:paraId="575A94CF" w14:textId="7D062C3A" w:rsidR="001F0036" w:rsidRPr="0046282B" w:rsidRDefault="001F0036">
      <w:pPr>
        <w:pStyle w:val="Textonotapie"/>
        <w:rPr>
          <w:rFonts w:ascii="Times New Roman" w:hAnsi="Times New Roman" w:cs="Times New Roman"/>
        </w:rPr>
      </w:pPr>
      <w:r w:rsidRPr="0046282B">
        <w:rPr>
          <w:rStyle w:val="Refdenotaalpie"/>
          <w:rFonts w:ascii="Times New Roman" w:hAnsi="Times New Roman" w:cs="Times New Roman"/>
        </w:rPr>
        <w:footnoteRef/>
      </w:r>
      <w:r w:rsidRPr="0046282B">
        <w:rPr>
          <w:rFonts w:ascii="Times New Roman" w:hAnsi="Times New Roman" w:cs="Times New Roman"/>
        </w:rPr>
        <w:t xml:space="preserve"> </w:t>
      </w:r>
      <w:r w:rsidR="000727B4" w:rsidRPr="0046282B">
        <w:rPr>
          <w:rFonts w:ascii="Times New Roman" w:hAnsi="Times New Roman" w:cs="Times New Roman"/>
        </w:rPr>
        <w:t>https://www.verite.org/wp-content/uploads/2016/11/Lessons-Learned-During-Research-on-Indicators-of-Forced-Labor-in-the-Production-of-Goods-v2.pdf</w:t>
      </w:r>
    </w:p>
  </w:footnote>
  <w:footnote w:id="6">
    <w:p w14:paraId="15B2D448" w14:textId="231C4372" w:rsidR="00E11711" w:rsidRDefault="00E11711">
      <w:pPr>
        <w:pStyle w:val="Textonotapie"/>
      </w:pPr>
      <w:r w:rsidRPr="0046282B">
        <w:rPr>
          <w:rStyle w:val="Refdenotaalpie"/>
          <w:rFonts w:ascii="Times New Roman" w:hAnsi="Times New Roman" w:cs="Times New Roman"/>
        </w:rPr>
        <w:footnoteRef/>
      </w:r>
      <w:r w:rsidRPr="0046282B">
        <w:rPr>
          <w:rFonts w:ascii="Times New Roman" w:hAnsi="Times New Roman" w:cs="Times New Roman"/>
        </w:rPr>
        <w:t xml:space="preserve"> </w:t>
      </w:r>
      <w:r w:rsidR="00D63CFD" w:rsidRPr="00D63CFD">
        <w:rPr>
          <w:sz w:val="18"/>
          <w:szCs w:val="18"/>
        </w:rPr>
        <w:t>https://www.mintrabajo.gov.co/documents/20147/43797293/BOLETIN%20VIRTUAL%20IVC%20V2.pdf/26e3f224-d864-0573-2593-cf978f270762</w:t>
      </w:r>
    </w:p>
  </w:footnote>
  <w:footnote w:id="7">
    <w:p w14:paraId="5F2DAB0F" w14:textId="4C8F5A76" w:rsidR="009D5233" w:rsidRPr="009D5233" w:rsidRDefault="009D5233">
      <w:pPr>
        <w:pStyle w:val="Textonotapie"/>
      </w:pPr>
      <w:r>
        <w:rPr>
          <w:rStyle w:val="Refdenotaalpie"/>
        </w:rPr>
        <w:footnoteRef/>
      </w:r>
      <w:r w:rsidRPr="009D5233">
        <w:t xml:space="preserve"> No</w:t>
      </w:r>
      <w:r>
        <w:t xml:space="preserve"> incluir IVA debido a que POA por su naturaleza jurídica está exento de este impuesto.</w:t>
      </w:r>
    </w:p>
  </w:footnote>
  <w:footnote w:id="8">
    <w:p w14:paraId="27D98884" w14:textId="77777777" w:rsidR="005C40FD" w:rsidRPr="009D5233" w:rsidRDefault="005C40FD" w:rsidP="005C40FD">
      <w:pPr>
        <w:pStyle w:val="Textonotapie"/>
        <w:rPr>
          <w:rFonts w:cstheme="minorHAnsi"/>
          <w:sz w:val="18"/>
          <w:szCs w:val="18"/>
        </w:rPr>
      </w:pPr>
      <w:r w:rsidRPr="003E73F5">
        <w:rPr>
          <w:rStyle w:val="Refdenotaalpie"/>
          <w:rFonts w:cstheme="minorHAnsi"/>
          <w:sz w:val="18"/>
          <w:szCs w:val="18"/>
        </w:rPr>
        <w:footnoteRef/>
      </w:r>
      <w:r w:rsidRPr="009D5233">
        <w:rPr>
          <w:rFonts w:cstheme="minorHAnsi"/>
          <w:sz w:val="18"/>
          <w:szCs w:val="18"/>
        </w:rPr>
        <w:t xml:space="preserve"> https://www.icbf.gov.co/sites/default/files/codigoinfancialey1098.pdf</w:t>
      </w:r>
    </w:p>
  </w:footnote>
  <w:footnote w:id="9">
    <w:p w14:paraId="5F56E620" w14:textId="77777777" w:rsidR="005C40FD" w:rsidRPr="005C40FD" w:rsidRDefault="005C40FD" w:rsidP="005C40FD">
      <w:pPr>
        <w:pStyle w:val="Textonotapie"/>
        <w:rPr>
          <w:rFonts w:cstheme="minorHAnsi"/>
          <w:sz w:val="18"/>
          <w:szCs w:val="18"/>
          <w:lang w:val="es-ES"/>
        </w:rPr>
      </w:pPr>
      <w:r w:rsidRPr="003E73F5">
        <w:rPr>
          <w:rStyle w:val="Refdenotaalpie"/>
          <w:rFonts w:cstheme="minorHAnsi"/>
          <w:sz w:val="18"/>
          <w:szCs w:val="18"/>
        </w:rPr>
        <w:footnoteRef/>
      </w:r>
      <w:r w:rsidRPr="005C40FD">
        <w:rPr>
          <w:rFonts w:cstheme="minorHAnsi"/>
          <w:sz w:val="18"/>
          <w:szCs w:val="18"/>
          <w:lang w:val="es-ES"/>
        </w:rPr>
        <w:t xml:space="preserve"> http://www.funcionpublica.gov.co/eva/gestornormativo/norma.php?i=6300</w:t>
      </w:r>
    </w:p>
  </w:footnote>
  <w:footnote w:id="10">
    <w:p w14:paraId="23C73FFB" w14:textId="77777777" w:rsidR="005C40FD" w:rsidRPr="005C40FD" w:rsidRDefault="005C40FD" w:rsidP="005C40FD">
      <w:pPr>
        <w:pStyle w:val="Textonotapie"/>
        <w:rPr>
          <w:rFonts w:cstheme="minorHAnsi"/>
          <w:sz w:val="18"/>
          <w:szCs w:val="18"/>
          <w:lang w:val="es-ES"/>
        </w:rPr>
      </w:pPr>
      <w:r w:rsidRPr="003E73F5">
        <w:rPr>
          <w:rStyle w:val="Refdenotaalpie"/>
          <w:rFonts w:cstheme="minorHAnsi"/>
          <w:sz w:val="18"/>
          <w:szCs w:val="18"/>
        </w:rPr>
        <w:footnoteRef/>
      </w:r>
      <w:r w:rsidRPr="005C40FD">
        <w:rPr>
          <w:rFonts w:cstheme="minorHAnsi"/>
          <w:sz w:val="18"/>
          <w:szCs w:val="18"/>
          <w:lang w:val="es-ES"/>
        </w:rPr>
        <w:t xml:space="preserve"> http://www.mintrabajo.gov.co/normatividad/leyes-y-decretos-ley/codigo-sustantivo-del-trabajo</w:t>
      </w:r>
    </w:p>
  </w:footnote>
  <w:footnote w:id="11">
    <w:p w14:paraId="2DEE384E" w14:textId="77777777" w:rsidR="005C40FD" w:rsidRPr="005C40FD" w:rsidRDefault="005C40FD" w:rsidP="005C40FD">
      <w:pPr>
        <w:pStyle w:val="Textonotapie"/>
        <w:rPr>
          <w:rFonts w:cstheme="minorHAnsi"/>
          <w:sz w:val="18"/>
          <w:szCs w:val="18"/>
          <w:lang w:val="es-ES"/>
        </w:rPr>
      </w:pPr>
      <w:r w:rsidRPr="003E73F5">
        <w:rPr>
          <w:rStyle w:val="Refdenotaalpie"/>
          <w:rFonts w:cstheme="minorHAnsi"/>
          <w:sz w:val="18"/>
          <w:szCs w:val="18"/>
        </w:rPr>
        <w:footnoteRef/>
      </w:r>
      <w:r w:rsidRPr="005C40FD">
        <w:rPr>
          <w:rFonts w:cstheme="minorHAnsi"/>
          <w:sz w:val="18"/>
          <w:szCs w:val="18"/>
          <w:lang w:val="es-ES"/>
        </w:rPr>
        <w:t xml:space="preserve"> https://www.oas.org/dil/esp/Convencion_Internacional_de_los_Derechos_del_Nino_Colombia.pdf</w:t>
      </w:r>
    </w:p>
  </w:footnote>
  <w:footnote w:id="12">
    <w:p w14:paraId="26F2E40D" w14:textId="77777777" w:rsidR="005C40FD" w:rsidRPr="005C40FD" w:rsidRDefault="005C40FD" w:rsidP="005C40FD">
      <w:pPr>
        <w:pStyle w:val="Textonotapie"/>
        <w:rPr>
          <w:rFonts w:cstheme="minorHAnsi"/>
          <w:sz w:val="18"/>
          <w:szCs w:val="18"/>
          <w:lang w:val="es-ES"/>
        </w:rPr>
      </w:pPr>
      <w:r w:rsidRPr="003E73F5">
        <w:rPr>
          <w:rStyle w:val="Refdenotaalpie"/>
          <w:rFonts w:cstheme="minorHAnsi"/>
          <w:sz w:val="18"/>
          <w:szCs w:val="18"/>
        </w:rPr>
        <w:footnoteRef/>
      </w:r>
      <w:r w:rsidRPr="005C40FD">
        <w:rPr>
          <w:rFonts w:cstheme="minorHAnsi"/>
          <w:sz w:val="18"/>
          <w:szCs w:val="18"/>
          <w:lang w:val="es-ES"/>
        </w:rPr>
        <w:t xml:space="preserve"> https://www.icbf.gov.co/sites/default/files/codigoinfancialey1098.pdf</w:t>
      </w:r>
    </w:p>
  </w:footnote>
  <w:footnote w:id="13">
    <w:p w14:paraId="4F2386C9" w14:textId="77777777" w:rsidR="005C40FD" w:rsidRPr="005C40FD" w:rsidRDefault="005C40FD" w:rsidP="005C40FD">
      <w:pPr>
        <w:pStyle w:val="Textonotapie"/>
        <w:rPr>
          <w:rFonts w:cstheme="minorHAnsi"/>
          <w:sz w:val="18"/>
          <w:szCs w:val="18"/>
          <w:lang w:val="es-ES"/>
        </w:rPr>
      </w:pPr>
      <w:r w:rsidRPr="003E73F5">
        <w:rPr>
          <w:rStyle w:val="Refdenotaalpie"/>
          <w:rFonts w:cstheme="minorHAnsi"/>
          <w:sz w:val="18"/>
          <w:szCs w:val="18"/>
        </w:rPr>
        <w:footnoteRef/>
      </w:r>
      <w:r w:rsidRPr="005C40FD">
        <w:rPr>
          <w:rFonts w:cstheme="minorHAnsi"/>
          <w:sz w:val="18"/>
          <w:szCs w:val="18"/>
          <w:lang w:val="es-ES"/>
        </w:rPr>
        <w:t xml:space="preserve"> https://www.icbf.gov.co/sites/default/files/linea_de_politica_publica.pdf</w:t>
      </w:r>
    </w:p>
  </w:footnote>
  <w:footnote w:id="14">
    <w:p w14:paraId="20F6B27A" w14:textId="77777777" w:rsidR="005C40FD" w:rsidRPr="005C40FD" w:rsidRDefault="005C40FD" w:rsidP="005C40FD">
      <w:pPr>
        <w:pStyle w:val="Textonotapie"/>
        <w:rPr>
          <w:rFonts w:cstheme="minorHAnsi"/>
          <w:sz w:val="18"/>
          <w:szCs w:val="18"/>
          <w:lang w:val="es-ES"/>
        </w:rPr>
      </w:pPr>
      <w:r w:rsidRPr="003E73F5">
        <w:rPr>
          <w:rStyle w:val="Refdenotaalpie"/>
          <w:rFonts w:cstheme="minorHAnsi"/>
          <w:sz w:val="18"/>
          <w:szCs w:val="18"/>
        </w:rPr>
        <w:footnoteRef/>
      </w:r>
      <w:r w:rsidRPr="005C40FD">
        <w:rPr>
          <w:rFonts w:cstheme="minorHAnsi"/>
          <w:sz w:val="18"/>
          <w:szCs w:val="18"/>
          <w:lang w:val="es-ES"/>
        </w:rPr>
        <w:t xml:space="preserve"> https://www.icbf.gov.co/sites/default/files/codigoinfancialey1098.pdf</w:t>
      </w:r>
    </w:p>
  </w:footnote>
  <w:footnote w:id="15">
    <w:p w14:paraId="3329A38D" w14:textId="77777777" w:rsidR="005C40FD" w:rsidRPr="00E148A1" w:rsidRDefault="005C40FD" w:rsidP="005C40FD">
      <w:pPr>
        <w:pStyle w:val="Textonotapie"/>
        <w:rPr>
          <w:rFonts w:cstheme="minorHAnsi"/>
          <w:sz w:val="18"/>
          <w:szCs w:val="18"/>
          <w:lang w:val="en-US"/>
        </w:rPr>
      </w:pPr>
      <w:r w:rsidRPr="003E73F5">
        <w:rPr>
          <w:rStyle w:val="Refdenotaalpie"/>
          <w:rFonts w:cstheme="minorHAnsi"/>
          <w:sz w:val="18"/>
          <w:szCs w:val="18"/>
        </w:rPr>
        <w:footnoteRef/>
      </w:r>
      <w:r w:rsidRPr="00E148A1">
        <w:rPr>
          <w:rFonts w:cstheme="minorHAnsi"/>
          <w:sz w:val="18"/>
          <w:szCs w:val="18"/>
          <w:lang w:val="en-US"/>
        </w:rPr>
        <w:t xml:space="preserve"> The Law 1444 of 2011 split this Ministry in two: The Ministry of Labor and the Ministry of Health and Social Protection: http://www.funcionpublica.gov.co/eva/gestornormativo/norma.php?i=42796</w:t>
      </w:r>
    </w:p>
  </w:footnote>
  <w:footnote w:id="16">
    <w:p w14:paraId="5F7418A9" w14:textId="77777777" w:rsidR="005C40FD" w:rsidRPr="00E148A1" w:rsidRDefault="005C40FD" w:rsidP="005C40FD">
      <w:pPr>
        <w:pStyle w:val="Textonotapie"/>
        <w:rPr>
          <w:rFonts w:cstheme="minorHAnsi"/>
          <w:sz w:val="18"/>
          <w:szCs w:val="18"/>
          <w:lang w:val="en-US"/>
        </w:rPr>
      </w:pPr>
      <w:r w:rsidRPr="003E73F5">
        <w:rPr>
          <w:rStyle w:val="Refdenotaalpie"/>
          <w:rFonts w:cstheme="minorHAnsi"/>
          <w:sz w:val="18"/>
          <w:szCs w:val="18"/>
        </w:rPr>
        <w:footnoteRef/>
      </w:r>
      <w:r w:rsidRPr="00E148A1">
        <w:rPr>
          <w:rFonts w:cstheme="minorHAnsi"/>
          <w:sz w:val="18"/>
          <w:szCs w:val="18"/>
          <w:lang w:val="en-US"/>
        </w:rPr>
        <w:t xml:space="preserve"> https://www.icbf.gov.co/cargues/avance/docs/resolucion_mtra_1796_2018.htm</w:t>
      </w:r>
    </w:p>
  </w:footnote>
  <w:footnote w:id="17">
    <w:p w14:paraId="03E2ED54" w14:textId="77777777" w:rsidR="005C40FD" w:rsidRPr="00E148A1" w:rsidRDefault="005C40FD" w:rsidP="005C40FD">
      <w:pPr>
        <w:pStyle w:val="Textonotapie"/>
        <w:rPr>
          <w:rFonts w:cstheme="minorHAnsi"/>
          <w:sz w:val="18"/>
          <w:szCs w:val="18"/>
          <w:lang w:val="en-US"/>
        </w:rPr>
      </w:pPr>
      <w:r w:rsidRPr="003E73F5">
        <w:rPr>
          <w:rStyle w:val="Refdenotaalpie"/>
          <w:rFonts w:cstheme="minorHAnsi"/>
          <w:sz w:val="18"/>
          <w:szCs w:val="18"/>
        </w:rPr>
        <w:footnoteRef/>
      </w:r>
      <w:r w:rsidRPr="00E148A1">
        <w:rPr>
          <w:rFonts w:cstheme="minorHAnsi"/>
          <w:sz w:val="18"/>
          <w:szCs w:val="18"/>
          <w:lang w:val="en-US"/>
        </w:rPr>
        <w:t xml:space="preserve"> https://www.icbf.gov.co/sites/default/files/linea_de_politica_publica.pdf</w:t>
      </w:r>
    </w:p>
  </w:footnote>
  <w:footnote w:id="18">
    <w:p w14:paraId="33B77281" w14:textId="77777777" w:rsidR="005C40FD" w:rsidRPr="00E148A1" w:rsidRDefault="005C40FD" w:rsidP="005C40FD">
      <w:pPr>
        <w:pStyle w:val="Textonotapie"/>
        <w:rPr>
          <w:sz w:val="18"/>
          <w:lang w:val="en-US"/>
        </w:rPr>
      </w:pPr>
      <w:r w:rsidRPr="003E73F5">
        <w:rPr>
          <w:rStyle w:val="Refdenotaalpie"/>
          <w:rFonts w:cstheme="minorHAnsi"/>
          <w:sz w:val="18"/>
          <w:szCs w:val="18"/>
        </w:rPr>
        <w:footnoteRef/>
      </w:r>
      <w:r w:rsidRPr="00E148A1">
        <w:rPr>
          <w:sz w:val="18"/>
          <w:lang w:val="en-US"/>
        </w:rPr>
        <w:t xml:space="preserve"> </w:t>
      </w:r>
      <w:r w:rsidR="003A3BDF">
        <w:fldChar w:fldCharType="begin"/>
      </w:r>
      <w:r w:rsidR="003A3BDF" w:rsidRPr="00772AC1">
        <w:rPr>
          <w:lang w:val="en-US"/>
        </w:rPr>
        <w:instrText xml:space="preserve"> HYPERLINK "http://www.defensoria.gov.co/public/Normograma%202013_html/Normas/Ley_704_2001.pdf" </w:instrText>
      </w:r>
      <w:r w:rsidR="003A3BDF">
        <w:fldChar w:fldCharType="separate"/>
      </w:r>
      <w:r w:rsidRPr="00E148A1">
        <w:rPr>
          <w:rStyle w:val="Hipervnculo"/>
          <w:sz w:val="18"/>
          <w:lang w:val="en-US"/>
        </w:rPr>
        <w:t>http://www.defensoria.gov.co/public/Normograma%202013_html/Normas/Ley_704_2001.pdf</w:t>
      </w:r>
      <w:r w:rsidR="003A3BDF">
        <w:rPr>
          <w:rStyle w:val="Hipervnculo"/>
          <w:sz w:val="18"/>
          <w:lang w:val="en-US"/>
        </w:rPr>
        <w:fldChar w:fldCharType="end"/>
      </w:r>
      <w:r w:rsidRPr="00E148A1">
        <w:rPr>
          <w:sz w:val="18"/>
          <w:lang w:val="en-US"/>
        </w:rPr>
        <w:t xml:space="preserve"> </w:t>
      </w:r>
    </w:p>
  </w:footnote>
  <w:footnote w:id="19">
    <w:p w14:paraId="1FB0812D" w14:textId="77777777" w:rsidR="005C40FD" w:rsidRPr="00E148A1" w:rsidRDefault="005C40FD" w:rsidP="005C40FD">
      <w:pPr>
        <w:pStyle w:val="Textonotapie"/>
        <w:rPr>
          <w:sz w:val="18"/>
          <w:lang w:val="en-US"/>
        </w:rPr>
      </w:pPr>
      <w:r w:rsidRPr="003E73F5">
        <w:rPr>
          <w:rStyle w:val="Refdenotaalpie"/>
          <w:rFonts w:cstheme="minorHAnsi"/>
          <w:sz w:val="18"/>
          <w:szCs w:val="18"/>
        </w:rPr>
        <w:footnoteRef/>
      </w:r>
      <w:r w:rsidRPr="00E148A1">
        <w:rPr>
          <w:sz w:val="18"/>
          <w:lang w:val="en-US"/>
        </w:rPr>
        <w:t xml:space="preserve"> http://www.suin-juriscol.gov.co/viewDocument.asp?ruta=Leyes/1579006</w:t>
      </w:r>
    </w:p>
  </w:footnote>
  <w:footnote w:id="20">
    <w:p w14:paraId="51586BAC" w14:textId="77777777" w:rsidR="005C40FD" w:rsidRPr="00E148A1" w:rsidRDefault="005C40FD" w:rsidP="005C40FD">
      <w:pPr>
        <w:pStyle w:val="Textonotapie"/>
        <w:rPr>
          <w:sz w:val="18"/>
          <w:lang w:val="en-US"/>
        </w:rPr>
      </w:pPr>
      <w:r w:rsidRPr="003E73F5">
        <w:rPr>
          <w:rStyle w:val="Refdenotaalpie"/>
          <w:rFonts w:cstheme="minorHAnsi"/>
          <w:sz w:val="18"/>
          <w:szCs w:val="18"/>
        </w:rPr>
        <w:footnoteRef/>
      </w:r>
      <w:r w:rsidRPr="00E148A1">
        <w:rPr>
          <w:sz w:val="18"/>
          <w:lang w:val="en-US"/>
        </w:rPr>
        <w:t xml:space="preserve"> http://www.constitucioncolombia.com/titulo-2/capitulo-1/articulo-17</w:t>
      </w:r>
    </w:p>
  </w:footnote>
  <w:footnote w:id="21">
    <w:p w14:paraId="48277489" w14:textId="77777777" w:rsidR="005C40FD" w:rsidRPr="00E148A1" w:rsidRDefault="005C40FD" w:rsidP="005C40FD">
      <w:pPr>
        <w:pStyle w:val="Textonotapie"/>
        <w:rPr>
          <w:sz w:val="18"/>
          <w:lang w:val="en-US"/>
        </w:rPr>
      </w:pPr>
      <w:r w:rsidRPr="003E73F5">
        <w:rPr>
          <w:rStyle w:val="Refdenotaalpie"/>
          <w:rFonts w:cstheme="minorHAnsi"/>
          <w:sz w:val="18"/>
          <w:szCs w:val="18"/>
        </w:rPr>
        <w:footnoteRef/>
      </w:r>
      <w:r w:rsidRPr="00E148A1">
        <w:rPr>
          <w:sz w:val="18"/>
          <w:lang w:val="en-US"/>
        </w:rPr>
        <w:t xml:space="preserve"> https://www.procuraduria.gov.co/guiamp/media/file/Macroproceso%20Disciplinario/Codigo_Penal_L-599-00.htm</w:t>
      </w:r>
    </w:p>
  </w:footnote>
  <w:footnote w:id="22">
    <w:p w14:paraId="2CAE7773" w14:textId="77777777" w:rsidR="005C40FD" w:rsidRPr="00E148A1" w:rsidRDefault="005C40FD" w:rsidP="005C40FD">
      <w:pPr>
        <w:pStyle w:val="Textonotapie"/>
        <w:rPr>
          <w:sz w:val="18"/>
          <w:lang w:val="en-US"/>
        </w:rPr>
      </w:pPr>
      <w:r w:rsidRPr="003E73F5">
        <w:rPr>
          <w:rStyle w:val="Refdenotaalpie"/>
          <w:rFonts w:cstheme="minorHAnsi"/>
          <w:sz w:val="18"/>
          <w:szCs w:val="18"/>
        </w:rPr>
        <w:footnoteRef/>
      </w:r>
      <w:r w:rsidRPr="00E148A1">
        <w:rPr>
          <w:sz w:val="18"/>
          <w:lang w:val="en-US"/>
        </w:rPr>
        <w:t xml:space="preserve"> https://www.procuraduria.gov.co/guiamp/media/file/Macroproceso%20Disciplinario/Codigo_Penal_L-599-00.htm</w:t>
      </w:r>
    </w:p>
  </w:footnote>
  <w:footnote w:id="23">
    <w:p w14:paraId="3C293BC9" w14:textId="77777777" w:rsidR="005C40FD" w:rsidRPr="00E148A1" w:rsidRDefault="005C40FD" w:rsidP="005C40FD">
      <w:pPr>
        <w:pStyle w:val="Textonotapie"/>
        <w:rPr>
          <w:sz w:val="18"/>
          <w:lang w:val="en-US"/>
        </w:rPr>
      </w:pPr>
      <w:r w:rsidRPr="003E73F5">
        <w:rPr>
          <w:rStyle w:val="Refdenotaalpie"/>
          <w:rFonts w:cstheme="minorHAnsi"/>
          <w:sz w:val="18"/>
          <w:szCs w:val="18"/>
        </w:rPr>
        <w:footnoteRef/>
      </w:r>
      <w:r w:rsidRPr="00E148A1">
        <w:rPr>
          <w:sz w:val="18"/>
          <w:lang w:val="en-US"/>
        </w:rPr>
        <w:t xml:space="preserve"> http://www.funcionpublica.gov.co/eva/gestornormativo/norma.php?i=15011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892F" w14:textId="13CDACA7" w:rsidR="00A35FD8" w:rsidRDefault="00A35FD8">
    <w:pPr>
      <w:pStyle w:val="Encabezado"/>
    </w:pPr>
    <w:r w:rsidRPr="00A35FD8">
      <w:rPr>
        <w:noProof/>
      </w:rPr>
      <w:drawing>
        <wp:anchor distT="0" distB="0" distL="114300" distR="114300" simplePos="0" relativeHeight="251658241" behindDoc="0" locked="0" layoutInCell="1" allowOverlap="1" wp14:anchorId="6BCD12F6" wp14:editId="06C97AF2">
          <wp:simplePos x="0" y="0"/>
          <wp:positionH relativeFrom="margin">
            <wp:align>right</wp:align>
          </wp:positionH>
          <wp:positionV relativeFrom="topMargin">
            <wp:posOffset>180340</wp:posOffset>
          </wp:positionV>
          <wp:extent cx="1638300" cy="843280"/>
          <wp:effectExtent l="0" t="0" r="0" b="0"/>
          <wp:wrapTopAndBottom/>
          <wp:docPr id="1" name="Imagen 12">
            <a:extLst xmlns:a="http://schemas.openxmlformats.org/drawingml/2006/main">
              <a:ext uri="{FF2B5EF4-FFF2-40B4-BE49-F238E27FC236}">
                <a16:creationId xmlns:a16="http://schemas.microsoft.com/office/drawing/2014/main" id="{1B149ADE-2D9A-4DB3-9D06-498C4FA415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2">
                    <a:extLst>
                      <a:ext uri="{FF2B5EF4-FFF2-40B4-BE49-F238E27FC236}">
                        <a16:creationId xmlns:a16="http://schemas.microsoft.com/office/drawing/2014/main" id="{1B149ADE-2D9A-4DB3-9D06-498C4FA415D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38300" cy="843280"/>
                  </a:xfrm>
                  <a:prstGeom prst="rect">
                    <a:avLst/>
                  </a:prstGeom>
                </pic:spPr>
              </pic:pic>
            </a:graphicData>
          </a:graphic>
          <wp14:sizeRelH relativeFrom="margin">
            <wp14:pctWidth>0</wp14:pctWidth>
          </wp14:sizeRelH>
          <wp14:sizeRelV relativeFrom="margin">
            <wp14:pctHeight>0</wp14:pctHeight>
          </wp14:sizeRelV>
        </wp:anchor>
      </w:drawing>
    </w:r>
    <w:r w:rsidRPr="00A35FD8">
      <w:rPr>
        <w:noProof/>
      </w:rPr>
      <w:drawing>
        <wp:anchor distT="0" distB="0" distL="114300" distR="114300" simplePos="0" relativeHeight="251658240" behindDoc="1" locked="0" layoutInCell="1" allowOverlap="1" wp14:anchorId="79337E80" wp14:editId="3B1A0EE8">
          <wp:simplePos x="0" y="0"/>
          <wp:positionH relativeFrom="margin">
            <wp:align>left</wp:align>
          </wp:positionH>
          <wp:positionV relativeFrom="paragraph">
            <wp:posOffset>-313055</wp:posOffset>
          </wp:positionV>
          <wp:extent cx="2217420" cy="755650"/>
          <wp:effectExtent l="0" t="0" r="0" b="6350"/>
          <wp:wrapTight wrapText="bothSides">
            <wp:wrapPolygon edited="0">
              <wp:start x="0" y="0"/>
              <wp:lineTo x="0" y="21237"/>
              <wp:lineTo x="21340" y="21237"/>
              <wp:lineTo x="21340" y="0"/>
              <wp:lineTo x="0" y="0"/>
            </wp:wrapPolygon>
          </wp:wrapTight>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17420" cy="755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A1192"/>
    <w:multiLevelType w:val="hybridMultilevel"/>
    <w:tmpl w:val="73060B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A59088E"/>
    <w:multiLevelType w:val="hybridMultilevel"/>
    <w:tmpl w:val="9C88910E"/>
    <w:lvl w:ilvl="0" w:tplc="723AA5C8">
      <w:start w:val="1"/>
      <w:numFmt w:val="decimal"/>
      <w:lvlText w:val="%1."/>
      <w:lvlJc w:val="left"/>
      <w:pPr>
        <w:ind w:left="720" w:hanging="360"/>
      </w:pPr>
      <w:rPr>
        <w:rFonts w:asciiTheme="minorHAnsi" w:eastAsiaTheme="minorHAnsi" w:hAnsiTheme="minorHAnsi" w:cstheme="minorBid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D2A1113"/>
    <w:multiLevelType w:val="hybridMultilevel"/>
    <w:tmpl w:val="980C9DEC"/>
    <w:lvl w:ilvl="0" w:tplc="DD548E1E">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DA14FBE"/>
    <w:multiLevelType w:val="hybridMultilevel"/>
    <w:tmpl w:val="D81080E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4" w15:restartNumberingAfterBreak="0">
    <w:nsid w:val="1FA246F1"/>
    <w:multiLevelType w:val="hybridMultilevel"/>
    <w:tmpl w:val="852A17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3691CDC"/>
    <w:multiLevelType w:val="hybridMultilevel"/>
    <w:tmpl w:val="A67EB8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3854B6E"/>
    <w:multiLevelType w:val="hybridMultilevel"/>
    <w:tmpl w:val="E70438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58767C6"/>
    <w:multiLevelType w:val="hybridMultilevel"/>
    <w:tmpl w:val="B5E6DF40"/>
    <w:lvl w:ilvl="0" w:tplc="DD548E1E">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3678495E"/>
    <w:multiLevelType w:val="hybridMultilevel"/>
    <w:tmpl w:val="32D0BDF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FE026C2"/>
    <w:multiLevelType w:val="hybridMultilevel"/>
    <w:tmpl w:val="46E66D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FC04C17"/>
    <w:multiLevelType w:val="hybridMultilevel"/>
    <w:tmpl w:val="C1A45B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FDF5F01"/>
    <w:multiLevelType w:val="hybridMultilevel"/>
    <w:tmpl w:val="C3EA79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3E40A48"/>
    <w:multiLevelType w:val="hybridMultilevel"/>
    <w:tmpl w:val="A3C8BF58"/>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3" w15:restartNumberingAfterBreak="0">
    <w:nsid w:val="5524156F"/>
    <w:multiLevelType w:val="hybridMultilevel"/>
    <w:tmpl w:val="192ADF0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8272B39"/>
    <w:multiLevelType w:val="hybridMultilevel"/>
    <w:tmpl w:val="1DE43F3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C3D63F7"/>
    <w:multiLevelType w:val="hybridMultilevel"/>
    <w:tmpl w:val="AE30157A"/>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16" w15:restartNumberingAfterBreak="0">
    <w:nsid w:val="5D392691"/>
    <w:multiLevelType w:val="hybridMultilevel"/>
    <w:tmpl w:val="8D406F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DF95651"/>
    <w:multiLevelType w:val="hybridMultilevel"/>
    <w:tmpl w:val="C0168B92"/>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FA172A7"/>
    <w:multiLevelType w:val="hybridMultilevel"/>
    <w:tmpl w:val="6CB86E1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9" w15:restartNumberingAfterBreak="0">
    <w:nsid w:val="66F16DC3"/>
    <w:multiLevelType w:val="hybridMultilevel"/>
    <w:tmpl w:val="6E46083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87355CF"/>
    <w:multiLevelType w:val="hybridMultilevel"/>
    <w:tmpl w:val="3CCE100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E4E63CE"/>
    <w:multiLevelType w:val="hybridMultilevel"/>
    <w:tmpl w:val="E44E0278"/>
    <w:lvl w:ilvl="0" w:tplc="A73AF768">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2" w15:restartNumberingAfterBreak="0">
    <w:nsid w:val="6E770E5F"/>
    <w:multiLevelType w:val="hybridMultilevel"/>
    <w:tmpl w:val="1CE83C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0D56C76"/>
    <w:multiLevelType w:val="hybridMultilevel"/>
    <w:tmpl w:val="91B4315C"/>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4C46CD"/>
    <w:multiLevelType w:val="hybridMultilevel"/>
    <w:tmpl w:val="B4D0163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5" w15:restartNumberingAfterBreak="0">
    <w:nsid w:val="783255A4"/>
    <w:multiLevelType w:val="hybridMultilevel"/>
    <w:tmpl w:val="7D441066"/>
    <w:lvl w:ilvl="0" w:tplc="DD548E1E">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13"/>
  </w:num>
  <w:num w:numId="5">
    <w:abstractNumId w:val="5"/>
  </w:num>
  <w:num w:numId="6">
    <w:abstractNumId w:val="22"/>
  </w:num>
  <w:num w:numId="7">
    <w:abstractNumId w:val="11"/>
  </w:num>
  <w:num w:numId="8">
    <w:abstractNumId w:val="9"/>
  </w:num>
  <w:num w:numId="9">
    <w:abstractNumId w:val="0"/>
  </w:num>
  <w:num w:numId="10">
    <w:abstractNumId w:val="6"/>
  </w:num>
  <w:num w:numId="11">
    <w:abstractNumId w:val="4"/>
  </w:num>
  <w:num w:numId="12">
    <w:abstractNumId w:val="12"/>
  </w:num>
  <w:num w:numId="13">
    <w:abstractNumId w:val="23"/>
  </w:num>
  <w:num w:numId="14">
    <w:abstractNumId w:val="14"/>
  </w:num>
  <w:num w:numId="15">
    <w:abstractNumId w:val="8"/>
  </w:num>
  <w:num w:numId="16">
    <w:abstractNumId w:val="15"/>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5"/>
  </w:num>
  <w:num w:numId="20">
    <w:abstractNumId w:val="7"/>
  </w:num>
  <w:num w:numId="21">
    <w:abstractNumId w:val="2"/>
  </w:num>
  <w:num w:numId="22">
    <w:abstractNumId w:val="17"/>
  </w:num>
  <w:num w:numId="23">
    <w:abstractNumId w:val="19"/>
  </w:num>
  <w:num w:numId="24">
    <w:abstractNumId w:val="20"/>
  </w:num>
  <w:num w:numId="25">
    <w:abstractNumId w:val="2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zMTM2trA0NDeysLRQ0lEKTi0uzszPAykwrgUAaz4pASwAAAA="/>
  </w:docVars>
  <w:rsids>
    <w:rsidRoot w:val="00F7225F"/>
    <w:rsid w:val="000123B7"/>
    <w:rsid w:val="00015962"/>
    <w:rsid w:val="00025214"/>
    <w:rsid w:val="000259AB"/>
    <w:rsid w:val="000314AB"/>
    <w:rsid w:val="00037F79"/>
    <w:rsid w:val="000414AB"/>
    <w:rsid w:val="000414B2"/>
    <w:rsid w:val="00044FB3"/>
    <w:rsid w:val="00064BF5"/>
    <w:rsid w:val="000659AE"/>
    <w:rsid w:val="0007012E"/>
    <w:rsid w:val="0007250A"/>
    <w:rsid w:val="000727B4"/>
    <w:rsid w:val="000732E6"/>
    <w:rsid w:val="00081107"/>
    <w:rsid w:val="0008653E"/>
    <w:rsid w:val="000A3635"/>
    <w:rsid w:val="000C3D0E"/>
    <w:rsid w:val="000C5A4D"/>
    <w:rsid w:val="000D026B"/>
    <w:rsid w:val="000D1208"/>
    <w:rsid w:val="000D2863"/>
    <w:rsid w:val="000D3A55"/>
    <w:rsid w:val="000D4405"/>
    <w:rsid w:val="000F01DC"/>
    <w:rsid w:val="000F0E3B"/>
    <w:rsid w:val="00100C76"/>
    <w:rsid w:val="001016C5"/>
    <w:rsid w:val="00103427"/>
    <w:rsid w:val="00114B51"/>
    <w:rsid w:val="0012192E"/>
    <w:rsid w:val="00123484"/>
    <w:rsid w:val="00131AEA"/>
    <w:rsid w:val="00134E71"/>
    <w:rsid w:val="00135B8E"/>
    <w:rsid w:val="001417F4"/>
    <w:rsid w:val="00141B82"/>
    <w:rsid w:val="001526C2"/>
    <w:rsid w:val="00153B1D"/>
    <w:rsid w:val="00162231"/>
    <w:rsid w:val="001764B2"/>
    <w:rsid w:val="00177293"/>
    <w:rsid w:val="00187AA7"/>
    <w:rsid w:val="001A0FFF"/>
    <w:rsid w:val="001A6C53"/>
    <w:rsid w:val="001C4A15"/>
    <w:rsid w:val="001D1203"/>
    <w:rsid w:val="001D33D4"/>
    <w:rsid w:val="001D73F5"/>
    <w:rsid w:val="001E6FA7"/>
    <w:rsid w:val="001E761F"/>
    <w:rsid w:val="001E7A6B"/>
    <w:rsid w:val="001F0036"/>
    <w:rsid w:val="001F3D3E"/>
    <w:rsid w:val="001F5144"/>
    <w:rsid w:val="001F5308"/>
    <w:rsid w:val="001F6202"/>
    <w:rsid w:val="0020020D"/>
    <w:rsid w:val="0020143D"/>
    <w:rsid w:val="00201EAB"/>
    <w:rsid w:val="00212F09"/>
    <w:rsid w:val="0023129A"/>
    <w:rsid w:val="0023334C"/>
    <w:rsid w:val="0023419E"/>
    <w:rsid w:val="002458EC"/>
    <w:rsid w:val="002541AE"/>
    <w:rsid w:val="00254D07"/>
    <w:rsid w:val="00263B0B"/>
    <w:rsid w:val="00263DD0"/>
    <w:rsid w:val="00270CED"/>
    <w:rsid w:val="0027305C"/>
    <w:rsid w:val="00273B83"/>
    <w:rsid w:val="002771FC"/>
    <w:rsid w:val="0028235F"/>
    <w:rsid w:val="0029594F"/>
    <w:rsid w:val="002B0C8B"/>
    <w:rsid w:val="002B45D7"/>
    <w:rsid w:val="002B490F"/>
    <w:rsid w:val="002C21A8"/>
    <w:rsid w:val="002C480A"/>
    <w:rsid w:val="002D5831"/>
    <w:rsid w:val="002E0A0D"/>
    <w:rsid w:val="002E1C63"/>
    <w:rsid w:val="002E3506"/>
    <w:rsid w:val="002E412C"/>
    <w:rsid w:val="002E5E4E"/>
    <w:rsid w:val="003330ED"/>
    <w:rsid w:val="003351CE"/>
    <w:rsid w:val="003357CF"/>
    <w:rsid w:val="0034020D"/>
    <w:rsid w:val="00346DC0"/>
    <w:rsid w:val="00355629"/>
    <w:rsid w:val="00356BCE"/>
    <w:rsid w:val="00366AEB"/>
    <w:rsid w:val="00381D49"/>
    <w:rsid w:val="00390627"/>
    <w:rsid w:val="003A189B"/>
    <w:rsid w:val="003A19D9"/>
    <w:rsid w:val="003A3BDF"/>
    <w:rsid w:val="003A3DE6"/>
    <w:rsid w:val="003C2F8A"/>
    <w:rsid w:val="003C7B96"/>
    <w:rsid w:val="003D20DC"/>
    <w:rsid w:val="003D349E"/>
    <w:rsid w:val="003D40A0"/>
    <w:rsid w:val="003D55D9"/>
    <w:rsid w:val="003D5F70"/>
    <w:rsid w:val="003E4921"/>
    <w:rsid w:val="003E641D"/>
    <w:rsid w:val="003F5049"/>
    <w:rsid w:val="003F6FDF"/>
    <w:rsid w:val="0040425D"/>
    <w:rsid w:val="004075B4"/>
    <w:rsid w:val="00431154"/>
    <w:rsid w:val="004340C4"/>
    <w:rsid w:val="0044063C"/>
    <w:rsid w:val="00445FBE"/>
    <w:rsid w:val="00446396"/>
    <w:rsid w:val="004471C7"/>
    <w:rsid w:val="00447B68"/>
    <w:rsid w:val="00450585"/>
    <w:rsid w:val="004528EC"/>
    <w:rsid w:val="0046282B"/>
    <w:rsid w:val="00464CC8"/>
    <w:rsid w:val="00465B4A"/>
    <w:rsid w:val="00470833"/>
    <w:rsid w:val="00474B0C"/>
    <w:rsid w:val="00481486"/>
    <w:rsid w:val="00482372"/>
    <w:rsid w:val="00491F97"/>
    <w:rsid w:val="004971B1"/>
    <w:rsid w:val="004A4C02"/>
    <w:rsid w:val="004A62ED"/>
    <w:rsid w:val="004A6FDE"/>
    <w:rsid w:val="004B00F0"/>
    <w:rsid w:val="004B2BD9"/>
    <w:rsid w:val="004B6EC0"/>
    <w:rsid w:val="004C6C0D"/>
    <w:rsid w:val="004C730F"/>
    <w:rsid w:val="004D0F43"/>
    <w:rsid w:val="004D3C75"/>
    <w:rsid w:val="004D3D39"/>
    <w:rsid w:val="004D5017"/>
    <w:rsid w:val="004E1412"/>
    <w:rsid w:val="004F08F3"/>
    <w:rsid w:val="004F4212"/>
    <w:rsid w:val="004F52DB"/>
    <w:rsid w:val="004F7EFC"/>
    <w:rsid w:val="00502A08"/>
    <w:rsid w:val="00502DCE"/>
    <w:rsid w:val="00514E03"/>
    <w:rsid w:val="005221F3"/>
    <w:rsid w:val="005264EF"/>
    <w:rsid w:val="00532EFE"/>
    <w:rsid w:val="005339FA"/>
    <w:rsid w:val="005355DE"/>
    <w:rsid w:val="0054038C"/>
    <w:rsid w:val="005525F7"/>
    <w:rsid w:val="00554C38"/>
    <w:rsid w:val="00562645"/>
    <w:rsid w:val="00562B0A"/>
    <w:rsid w:val="00567B72"/>
    <w:rsid w:val="00570EF1"/>
    <w:rsid w:val="00591A55"/>
    <w:rsid w:val="005A464E"/>
    <w:rsid w:val="005B5A12"/>
    <w:rsid w:val="005C403D"/>
    <w:rsid w:val="005C40FD"/>
    <w:rsid w:val="005D1CF5"/>
    <w:rsid w:val="005F4F2D"/>
    <w:rsid w:val="0060013A"/>
    <w:rsid w:val="0060124B"/>
    <w:rsid w:val="0060718A"/>
    <w:rsid w:val="0060795F"/>
    <w:rsid w:val="006136E5"/>
    <w:rsid w:val="006150C5"/>
    <w:rsid w:val="00626798"/>
    <w:rsid w:val="00626C93"/>
    <w:rsid w:val="0063122D"/>
    <w:rsid w:val="0064063A"/>
    <w:rsid w:val="00646496"/>
    <w:rsid w:val="00661FB6"/>
    <w:rsid w:val="00667C75"/>
    <w:rsid w:val="006715A2"/>
    <w:rsid w:val="00675514"/>
    <w:rsid w:val="006760FD"/>
    <w:rsid w:val="00680BD6"/>
    <w:rsid w:val="00684806"/>
    <w:rsid w:val="00693181"/>
    <w:rsid w:val="006958AE"/>
    <w:rsid w:val="006B5BA1"/>
    <w:rsid w:val="006D2364"/>
    <w:rsid w:val="006D568E"/>
    <w:rsid w:val="006D5AC2"/>
    <w:rsid w:val="006D7D3E"/>
    <w:rsid w:val="006F0C60"/>
    <w:rsid w:val="006F7661"/>
    <w:rsid w:val="00712664"/>
    <w:rsid w:val="007146CE"/>
    <w:rsid w:val="00724005"/>
    <w:rsid w:val="007376FF"/>
    <w:rsid w:val="0076162C"/>
    <w:rsid w:val="00766252"/>
    <w:rsid w:val="00772AC1"/>
    <w:rsid w:val="007770A2"/>
    <w:rsid w:val="00782EFF"/>
    <w:rsid w:val="0079203F"/>
    <w:rsid w:val="00796D6E"/>
    <w:rsid w:val="00797B81"/>
    <w:rsid w:val="007A3A3E"/>
    <w:rsid w:val="007A5FC8"/>
    <w:rsid w:val="007D1436"/>
    <w:rsid w:val="007D44CA"/>
    <w:rsid w:val="007D7A21"/>
    <w:rsid w:val="007D7A4E"/>
    <w:rsid w:val="007D7E37"/>
    <w:rsid w:val="007E238E"/>
    <w:rsid w:val="007F0402"/>
    <w:rsid w:val="007F0F0E"/>
    <w:rsid w:val="007F5445"/>
    <w:rsid w:val="007F5489"/>
    <w:rsid w:val="007F5E49"/>
    <w:rsid w:val="008017E0"/>
    <w:rsid w:val="00801CE4"/>
    <w:rsid w:val="008151FD"/>
    <w:rsid w:val="0082187B"/>
    <w:rsid w:val="008422CC"/>
    <w:rsid w:val="008531A5"/>
    <w:rsid w:val="00856E2D"/>
    <w:rsid w:val="00864238"/>
    <w:rsid w:val="00870DD6"/>
    <w:rsid w:val="00871EFA"/>
    <w:rsid w:val="00875538"/>
    <w:rsid w:val="008828CD"/>
    <w:rsid w:val="00882D1F"/>
    <w:rsid w:val="0088530B"/>
    <w:rsid w:val="008910F3"/>
    <w:rsid w:val="008951FC"/>
    <w:rsid w:val="008B4675"/>
    <w:rsid w:val="008B7BC0"/>
    <w:rsid w:val="008C322B"/>
    <w:rsid w:val="008D3170"/>
    <w:rsid w:val="008D53C9"/>
    <w:rsid w:val="008D6D0E"/>
    <w:rsid w:val="008E16CD"/>
    <w:rsid w:val="008E53A2"/>
    <w:rsid w:val="008E59DC"/>
    <w:rsid w:val="008E72E5"/>
    <w:rsid w:val="008F3DB7"/>
    <w:rsid w:val="00910786"/>
    <w:rsid w:val="0091334E"/>
    <w:rsid w:val="00914BB8"/>
    <w:rsid w:val="00916792"/>
    <w:rsid w:val="00923947"/>
    <w:rsid w:val="00930E7C"/>
    <w:rsid w:val="0093608E"/>
    <w:rsid w:val="00941AB8"/>
    <w:rsid w:val="00953AAF"/>
    <w:rsid w:val="00954730"/>
    <w:rsid w:val="00961E7E"/>
    <w:rsid w:val="00963802"/>
    <w:rsid w:val="00966585"/>
    <w:rsid w:val="00974AC1"/>
    <w:rsid w:val="0098138C"/>
    <w:rsid w:val="0098673F"/>
    <w:rsid w:val="00990F58"/>
    <w:rsid w:val="00992052"/>
    <w:rsid w:val="0099495E"/>
    <w:rsid w:val="00997FF4"/>
    <w:rsid w:val="009A0FC0"/>
    <w:rsid w:val="009A1A81"/>
    <w:rsid w:val="009A2084"/>
    <w:rsid w:val="009D0F6E"/>
    <w:rsid w:val="009D3FE3"/>
    <w:rsid w:val="009D5233"/>
    <w:rsid w:val="009E20F8"/>
    <w:rsid w:val="009E4055"/>
    <w:rsid w:val="009E461E"/>
    <w:rsid w:val="009E739F"/>
    <w:rsid w:val="009F48C4"/>
    <w:rsid w:val="009F4B1E"/>
    <w:rsid w:val="009F50F5"/>
    <w:rsid w:val="009F53C1"/>
    <w:rsid w:val="00A05D99"/>
    <w:rsid w:val="00A1134D"/>
    <w:rsid w:val="00A12E6B"/>
    <w:rsid w:val="00A15E4E"/>
    <w:rsid w:val="00A17BB1"/>
    <w:rsid w:val="00A17CAD"/>
    <w:rsid w:val="00A20467"/>
    <w:rsid w:val="00A256B8"/>
    <w:rsid w:val="00A27F98"/>
    <w:rsid w:val="00A3297F"/>
    <w:rsid w:val="00A32E8A"/>
    <w:rsid w:val="00A35FD8"/>
    <w:rsid w:val="00A418D7"/>
    <w:rsid w:val="00A44513"/>
    <w:rsid w:val="00A470EC"/>
    <w:rsid w:val="00A5501F"/>
    <w:rsid w:val="00A5733B"/>
    <w:rsid w:val="00A610DE"/>
    <w:rsid w:val="00A6531A"/>
    <w:rsid w:val="00A668BB"/>
    <w:rsid w:val="00A67ACD"/>
    <w:rsid w:val="00A71AD5"/>
    <w:rsid w:val="00A7290A"/>
    <w:rsid w:val="00A7317C"/>
    <w:rsid w:val="00A740C2"/>
    <w:rsid w:val="00A815A0"/>
    <w:rsid w:val="00A84B09"/>
    <w:rsid w:val="00A90FB1"/>
    <w:rsid w:val="00A91D79"/>
    <w:rsid w:val="00AA0FE2"/>
    <w:rsid w:val="00AA1D4F"/>
    <w:rsid w:val="00AA2863"/>
    <w:rsid w:val="00AA380E"/>
    <w:rsid w:val="00AA3FF1"/>
    <w:rsid w:val="00AA4E51"/>
    <w:rsid w:val="00AB77AB"/>
    <w:rsid w:val="00AD1D59"/>
    <w:rsid w:val="00AD2D0D"/>
    <w:rsid w:val="00AD39E8"/>
    <w:rsid w:val="00AD7018"/>
    <w:rsid w:val="00AE71B4"/>
    <w:rsid w:val="00AF00F2"/>
    <w:rsid w:val="00AF7C53"/>
    <w:rsid w:val="00B0458C"/>
    <w:rsid w:val="00B12304"/>
    <w:rsid w:val="00B14A59"/>
    <w:rsid w:val="00B16AED"/>
    <w:rsid w:val="00B1757E"/>
    <w:rsid w:val="00B20827"/>
    <w:rsid w:val="00B24C58"/>
    <w:rsid w:val="00B27A98"/>
    <w:rsid w:val="00B3349C"/>
    <w:rsid w:val="00B35141"/>
    <w:rsid w:val="00B35A15"/>
    <w:rsid w:val="00B363DB"/>
    <w:rsid w:val="00B370E9"/>
    <w:rsid w:val="00B37A98"/>
    <w:rsid w:val="00B5168D"/>
    <w:rsid w:val="00B567B4"/>
    <w:rsid w:val="00B56B85"/>
    <w:rsid w:val="00B625E4"/>
    <w:rsid w:val="00B63956"/>
    <w:rsid w:val="00B80828"/>
    <w:rsid w:val="00B8102B"/>
    <w:rsid w:val="00B85F9F"/>
    <w:rsid w:val="00B91A84"/>
    <w:rsid w:val="00B91DC1"/>
    <w:rsid w:val="00B91F0B"/>
    <w:rsid w:val="00B947F0"/>
    <w:rsid w:val="00BA4967"/>
    <w:rsid w:val="00BA58BC"/>
    <w:rsid w:val="00BB4BB2"/>
    <w:rsid w:val="00BC2272"/>
    <w:rsid w:val="00BD1BD3"/>
    <w:rsid w:val="00BD4985"/>
    <w:rsid w:val="00BE3A3A"/>
    <w:rsid w:val="00BF5692"/>
    <w:rsid w:val="00BF799A"/>
    <w:rsid w:val="00C070D5"/>
    <w:rsid w:val="00C20EEF"/>
    <w:rsid w:val="00C44FCE"/>
    <w:rsid w:val="00C471E8"/>
    <w:rsid w:val="00C50231"/>
    <w:rsid w:val="00C534E1"/>
    <w:rsid w:val="00C5749A"/>
    <w:rsid w:val="00C63E93"/>
    <w:rsid w:val="00C64823"/>
    <w:rsid w:val="00C74E20"/>
    <w:rsid w:val="00C7553F"/>
    <w:rsid w:val="00C75882"/>
    <w:rsid w:val="00C84C0C"/>
    <w:rsid w:val="00C920E1"/>
    <w:rsid w:val="00CA1621"/>
    <w:rsid w:val="00CB08AA"/>
    <w:rsid w:val="00CB1DE3"/>
    <w:rsid w:val="00CC26F8"/>
    <w:rsid w:val="00CC3976"/>
    <w:rsid w:val="00CC42D3"/>
    <w:rsid w:val="00CD1E5C"/>
    <w:rsid w:val="00CD214B"/>
    <w:rsid w:val="00CE39A3"/>
    <w:rsid w:val="00D01639"/>
    <w:rsid w:val="00D05D80"/>
    <w:rsid w:val="00D14397"/>
    <w:rsid w:val="00D14C0F"/>
    <w:rsid w:val="00D1650D"/>
    <w:rsid w:val="00D22D4D"/>
    <w:rsid w:val="00D31684"/>
    <w:rsid w:val="00D33990"/>
    <w:rsid w:val="00D3693A"/>
    <w:rsid w:val="00D37E87"/>
    <w:rsid w:val="00D456E4"/>
    <w:rsid w:val="00D617AC"/>
    <w:rsid w:val="00D63CFD"/>
    <w:rsid w:val="00D65A81"/>
    <w:rsid w:val="00D7304E"/>
    <w:rsid w:val="00D74902"/>
    <w:rsid w:val="00D75E04"/>
    <w:rsid w:val="00D75E8B"/>
    <w:rsid w:val="00D83D3C"/>
    <w:rsid w:val="00D9031A"/>
    <w:rsid w:val="00D938E7"/>
    <w:rsid w:val="00DA08A1"/>
    <w:rsid w:val="00DA65D7"/>
    <w:rsid w:val="00DA7F81"/>
    <w:rsid w:val="00DC4B4E"/>
    <w:rsid w:val="00DC75E6"/>
    <w:rsid w:val="00DF033B"/>
    <w:rsid w:val="00DF501D"/>
    <w:rsid w:val="00E02533"/>
    <w:rsid w:val="00E11711"/>
    <w:rsid w:val="00E15EAE"/>
    <w:rsid w:val="00E16CE4"/>
    <w:rsid w:val="00E245E3"/>
    <w:rsid w:val="00E2688F"/>
    <w:rsid w:val="00E318DB"/>
    <w:rsid w:val="00E47EF6"/>
    <w:rsid w:val="00E646E5"/>
    <w:rsid w:val="00E655D4"/>
    <w:rsid w:val="00E67A35"/>
    <w:rsid w:val="00E77407"/>
    <w:rsid w:val="00E81E5E"/>
    <w:rsid w:val="00E917F2"/>
    <w:rsid w:val="00E92F61"/>
    <w:rsid w:val="00E9370F"/>
    <w:rsid w:val="00E95040"/>
    <w:rsid w:val="00E97A97"/>
    <w:rsid w:val="00EA0B84"/>
    <w:rsid w:val="00EA1CEF"/>
    <w:rsid w:val="00EA4362"/>
    <w:rsid w:val="00EB5A68"/>
    <w:rsid w:val="00EC7738"/>
    <w:rsid w:val="00ED2B4A"/>
    <w:rsid w:val="00ED48D3"/>
    <w:rsid w:val="00ED5191"/>
    <w:rsid w:val="00EE5DB7"/>
    <w:rsid w:val="00EE61E3"/>
    <w:rsid w:val="00EF0662"/>
    <w:rsid w:val="00EF2551"/>
    <w:rsid w:val="00EF34A6"/>
    <w:rsid w:val="00F01391"/>
    <w:rsid w:val="00F059C9"/>
    <w:rsid w:val="00F0745F"/>
    <w:rsid w:val="00F11332"/>
    <w:rsid w:val="00F118D7"/>
    <w:rsid w:val="00F123AA"/>
    <w:rsid w:val="00F13B86"/>
    <w:rsid w:val="00F1526C"/>
    <w:rsid w:val="00F25F7E"/>
    <w:rsid w:val="00F30A96"/>
    <w:rsid w:val="00F3158E"/>
    <w:rsid w:val="00F34170"/>
    <w:rsid w:val="00F34275"/>
    <w:rsid w:val="00F416AF"/>
    <w:rsid w:val="00F50CBF"/>
    <w:rsid w:val="00F60A8B"/>
    <w:rsid w:val="00F60F0C"/>
    <w:rsid w:val="00F652D2"/>
    <w:rsid w:val="00F70FCE"/>
    <w:rsid w:val="00F71014"/>
    <w:rsid w:val="00F7225F"/>
    <w:rsid w:val="00F84B32"/>
    <w:rsid w:val="00F854EB"/>
    <w:rsid w:val="00F86FAA"/>
    <w:rsid w:val="00FA60B0"/>
    <w:rsid w:val="00FB3731"/>
    <w:rsid w:val="00FB3A02"/>
    <w:rsid w:val="00FB4DC0"/>
    <w:rsid w:val="00FB6DC5"/>
    <w:rsid w:val="00FC384C"/>
    <w:rsid w:val="00FC3A9D"/>
    <w:rsid w:val="00FD03A1"/>
    <w:rsid w:val="00FD0DF2"/>
    <w:rsid w:val="00FD12D5"/>
    <w:rsid w:val="00FD13BA"/>
    <w:rsid w:val="00FE0DD6"/>
    <w:rsid w:val="00FE306D"/>
    <w:rsid w:val="00FE35B4"/>
    <w:rsid w:val="00FE3FDD"/>
    <w:rsid w:val="00FE689A"/>
    <w:rsid w:val="00FF1924"/>
    <w:rsid w:val="00FF5110"/>
    <w:rsid w:val="00FF5CB1"/>
    <w:rsid w:val="1812271B"/>
    <w:rsid w:val="2A26D9A4"/>
    <w:rsid w:val="2F7C3649"/>
    <w:rsid w:val="79AE34AF"/>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C0FDD"/>
  <w15:chartTrackingRefBased/>
  <w15:docId w15:val="{3E261045-7536-48D4-ADFB-B45174AC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32E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848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D026B"/>
    <w:pPr>
      <w:ind w:left="720"/>
      <w:contextualSpacing/>
    </w:pPr>
  </w:style>
  <w:style w:type="paragraph" w:styleId="Textonotapie">
    <w:name w:val="footnote text"/>
    <w:aliases w:val="Footnote Text Char Char Char Char Char,Footnote Text Char Char Char Char,Footnote reference,FA Fu,Footnote Text Char Char,Footnote Text1 Char,Car11 Car Car Car Car,texto de nota al pie,Nota a pie/Bibliog,Car1 Car Car,ft,single space,f,fn"/>
    <w:basedOn w:val="Normal"/>
    <w:link w:val="TextonotapieCar"/>
    <w:uiPriority w:val="99"/>
    <w:unhideWhenUsed/>
    <w:rsid w:val="0098138C"/>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ar,Footnote Text1 Char Car,Car11 Car Car Car Car Car,texto de nota al pie Car,Car1 Car Car Car"/>
    <w:basedOn w:val="Fuentedeprrafopredeter"/>
    <w:link w:val="Textonotapie"/>
    <w:uiPriority w:val="99"/>
    <w:rsid w:val="0098138C"/>
    <w:rPr>
      <w:sz w:val="20"/>
      <w:szCs w:val="20"/>
    </w:rPr>
  </w:style>
  <w:style w:type="character" w:styleId="Refdenotaalpie">
    <w:name w:val="footnote reference"/>
    <w:aliases w:val="referencia nota al pie,Pie de pagina,FNRefe,BVI fnr,Ref,de nota al pie,Ref1,ftref,(NECG) Footnote Reference,16 Point,Superscript 6 Point,footnote ref, BVI fnr Char Char Char Char,BVI fnr Char Char Char Char,stylish,ftref1"/>
    <w:basedOn w:val="Fuentedeprrafopredeter"/>
    <w:uiPriority w:val="99"/>
    <w:unhideWhenUsed/>
    <w:rsid w:val="0098138C"/>
    <w:rPr>
      <w:vertAlign w:val="superscript"/>
    </w:rPr>
  </w:style>
  <w:style w:type="character" w:styleId="Hipervnculo">
    <w:name w:val="Hyperlink"/>
    <w:basedOn w:val="Fuentedeprrafopredeter"/>
    <w:uiPriority w:val="99"/>
    <w:unhideWhenUsed/>
    <w:rsid w:val="00870DD6"/>
    <w:rPr>
      <w:color w:val="0000FF"/>
      <w:u w:val="single"/>
    </w:rPr>
  </w:style>
  <w:style w:type="character" w:styleId="Mencinsinresolver">
    <w:name w:val="Unresolved Mention"/>
    <w:basedOn w:val="Fuentedeprrafopredeter"/>
    <w:uiPriority w:val="99"/>
    <w:unhideWhenUsed/>
    <w:rsid w:val="00870DD6"/>
    <w:rPr>
      <w:color w:val="605E5C"/>
      <w:shd w:val="clear" w:color="auto" w:fill="E1DFDD"/>
    </w:rPr>
  </w:style>
  <w:style w:type="paragraph" w:styleId="Encabezado">
    <w:name w:val="header"/>
    <w:basedOn w:val="Normal"/>
    <w:link w:val="EncabezadoCar"/>
    <w:uiPriority w:val="99"/>
    <w:unhideWhenUsed/>
    <w:rsid w:val="00A35F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5FD8"/>
  </w:style>
  <w:style w:type="paragraph" w:styleId="Piedepgina">
    <w:name w:val="footer"/>
    <w:basedOn w:val="Normal"/>
    <w:link w:val="PiedepginaCar"/>
    <w:uiPriority w:val="99"/>
    <w:unhideWhenUsed/>
    <w:rsid w:val="00A35F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5FD8"/>
  </w:style>
  <w:style w:type="character" w:customStyle="1" w:styleId="PrrafodelistaCar">
    <w:name w:val="Párrafo de lista Car"/>
    <w:link w:val="Prrafodelista"/>
    <w:uiPriority w:val="34"/>
    <w:rsid w:val="0054038C"/>
  </w:style>
  <w:style w:type="character" w:customStyle="1" w:styleId="Ttulo1Car">
    <w:name w:val="Título 1 Car"/>
    <w:basedOn w:val="Fuentedeprrafopredeter"/>
    <w:link w:val="Ttulo1"/>
    <w:uiPriority w:val="9"/>
    <w:rsid w:val="00532EFE"/>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532EFE"/>
    <w:pPr>
      <w:outlineLvl w:val="9"/>
    </w:pPr>
    <w:rPr>
      <w:lang w:eastAsia="es-CO"/>
    </w:rPr>
  </w:style>
  <w:style w:type="paragraph" w:styleId="TDC1">
    <w:name w:val="toc 1"/>
    <w:basedOn w:val="Normal"/>
    <w:next w:val="Normal"/>
    <w:autoRedefine/>
    <w:uiPriority w:val="39"/>
    <w:unhideWhenUsed/>
    <w:rsid w:val="00532EFE"/>
    <w:pPr>
      <w:spacing w:after="100"/>
    </w:pPr>
  </w:style>
  <w:style w:type="character" w:customStyle="1" w:styleId="Ttulo2Car">
    <w:name w:val="Título 2 Car"/>
    <w:basedOn w:val="Fuentedeprrafopredeter"/>
    <w:link w:val="Ttulo2"/>
    <w:uiPriority w:val="9"/>
    <w:rsid w:val="00684806"/>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rsid w:val="00470833"/>
    <w:pPr>
      <w:spacing w:after="100"/>
      <w:ind w:left="220"/>
    </w:pPr>
  </w:style>
  <w:style w:type="table" w:styleId="Tablaconcuadrcula">
    <w:name w:val="Table Grid"/>
    <w:basedOn w:val="Tablanormal"/>
    <w:uiPriority w:val="39"/>
    <w:rsid w:val="00464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5C40FD"/>
    <w:pPr>
      <w:widowControl w:val="0"/>
      <w:autoSpaceDE w:val="0"/>
      <w:autoSpaceDN w:val="0"/>
      <w:spacing w:after="0" w:line="240" w:lineRule="auto"/>
    </w:pPr>
    <w:rPr>
      <w:rFonts w:ascii="Calibri" w:eastAsia="Calibri" w:hAnsi="Calibri" w:cs="Calibri"/>
      <w:lang w:val="es-ES_tradnl"/>
    </w:rPr>
  </w:style>
  <w:style w:type="character" w:customStyle="1" w:styleId="TextoindependienteCar">
    <w:name w:val="Texto independiente Car"/>
    <w:basedOn w:val="Fuentedeprrafopredeter"/>
    <w:link w:val="Textoindependiente"/>
    <w:uiPriority w:val="1"/>
    <w:rsid w:val="005C40FD"/>
    <w:rPr>
      <w:rFonts w:ascii="Calibri" w:eastAsia="Calibri" w:hAnsi="Calibri" w:cs="Calibri"/>
      <w:lang w:val="es-ES_tradnl"/>
    </w:rPr>
  </w:style>
  <w:style w:type="paragraph" w:customStyle="1" w:styleId="Default">
    <w:name w:val="Default"/>
    <w:rsid w:val="005C40FD"/>
    <w:pPr>
      <w:autoSpaceDE w:val="0"/>
      <w:autoSpaceDN w:val="0"/>
      <w:adjustRightInd w:val="0"/>
      <w:spacing w:after="0" w:line="240" w:lineRule="auto"/>
    </w:pPr>
    <w:rPr>
      <w:rFonts w:ascii="Calibri" w:hAnsi="Calibri" w:cs="Calibri"/>
      <w:color w:val="000000"/>
      <w:sz w:val="24"/>
      <w:szCs w:val="24"/>
      <w:lang w:val="es-ES"/>
    </w:rPr>
  </w:style>
  <w:style w:type="character" w:styleId="Refdecomentario">
    <w:name w:val="annotation reference"/>
    <w:basedOn w:val="Fuentedeprrafopredeter"/>
    <w:uiPriority w:val="99"/>
    <w:semiHidden/>
    <w:unhideWhenUsed/>
    <w:rsid w:val="000A3635"/>
    <w:rPr>
      <w:sz w:val="16"/>
      <w:szCs w:val="16"/>
    </w:rPr>
  </w:style>
  <w:style w:type="paragraph" w:styleId="Textocomentario">
    <w:name w:val="annotation text"/>
    <w:basedOn w:val="Normal"/>
    <w:link w:val="TextocomentarioCar"/>
    <w:uiPriority w:val="99"/>
    <w:semiHidden/>
    <w:unhideWhenUsed/>
    <w:rsid w:val="000A363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A3635"/>
    <w:rPr>
      <w:sz w:val="20"/>
      <w:szCs w:val="20"/>
    </w:rPr>
  </w:style>
  <w:style w:type="paragraph" w:styleId="Asuntodelcomentario">
    <w:name w:val="annotation subject"/>
    <w:basedOn w:val="Textocomentario"/>
    <w:next w:val="Textocomentario"/>
    <w:link w:val="AsuntodelcomentarioCar"/>
    <w:uiPriority w:val="99"/>
    <w:semiHidden/>
    <w:unhideWhenUsed/>
    <w:rsid w:val="000A3635"/>
    <w:rPr>
      <w:b/>
      <w:bCs/>
    </w:rPr>
  </w:style>
  <w:style w:type="character" w:customStyle="1" w:styleId="AsuntodelcomentarioCar">
    <w:name w:val="Asunto del comentario Car"/>
    <w:basedOn w:val="TextocomentarioCar"/>
    <w:link w:val="Asuntodelcomentario"/>
    <w:uiPriority w:val="99"/>
    <w:semiHidden/>
    <w:rsid w:val="000A3635"/>
    <w:rPr>
      <w:b/>
      <w:bCs/>
      <w:sz w:val="20"/>
      <w:szCs w:val="20"/>
    </w:rPr>
  </w:style>
  <w:style w:type="character" w:styleId="Mencionar">
    <w:name w:val="Mention"/>
    <w:basedOn w:val="Fuentedeprrafopredeter"/>
    <w:uiPriority w:val="99"/>
    <w:unhideWhenUsed/>
    <w:rsid w:val="00502A0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3993">
      <w:bodyDiv w:val="1"/>
      <w:marLeft w:val="0"/>
      <w:marRight w:val="0"/>
      <w:marTop w:val="0"/>
      <w:marBottom w:val="0"/>
      <w:divBdr>
        <w:top w:val="none" w:sz="0" w:space="0" w:color="auto"/>
        <w:left w:val="none" w:sz="0" w:space="0" w:color="auto"/>
        <w:bottom w:val="none" w:sz="0" w:space="0" w:color="auto"/>
        <w:right w:val="none" w:sz="0" w:space="0" w:color="auto"/>
      </w:divBdr>
    </w:div>
    <w:div w:id="205025108">
      <w:bodyDiv w:val="1"/>
      <w:marLeft w:val="0"/>
      <w:marRight w:val="0"/>
      <w:marTop w:val="0"/>
      <w:marBottom w:val="0"/>
      <w:divBdr>
        <w:top w:val="none" w:sz="0" w:space="0" w:color="auto"/>
        <w:left w:val="none" w:sz="0" w:space="0" w:color="auto"/>
        <w:bottom w:val="none" w:sz="0" w:space="0" w:color="auto"/>
        <w:right w:val="none" w:sz="0" w:space="0" w:color="auto"/>
      </w:divBdr>
    </w:div>
    <w:div w:id="278486752">
      <w:bodyDiv w:val="1"/>
      <w:marLeft w:val="0"/>
      <w:marRight w:val="0"/>
      <w:marTop w:val="0"/>
      <w:marBottom w:val="0"/>
      <w:divBdr>
        <w:top w:val="none" w:sz="0" w:space="0" w:color="auto"/>
        <w:left w:val="none" w:sz="0" w:space="0" w:color="auto"/>
        <w:bottom w:val="none" w:sz="0" w:space="0" w:color="auto"/>
        <w:right w:val="none" w:sz="0" w:space="0" w:color="auto"/>
      </w:divBdr>
    </w:div>
    <w:div w:id="283270513">
      <w:bodyDiv w:val="1"/>
      <w:marLeft w:val="0"/>
      <w:marRight w:val="0"/>
      <w:marTop w:val="0"/>
      <w:marBottom w:val="0"/>
      <w:divBdr>
        <w:top w:val="none" w:sz="0" w:space="0" w:color="auto"/>
        <w:left w:val="none" w:sz="0" w:space="0" w:color="auto"/>
        <w:bottom w:val="none" w:sz="0" w:space="0" w:color="auto"/>
        <w:right w:val="none" w:sz="0" w:space="0" w:color="auto"/>
      </w:divBdr>
    </w:div>
    <w:div w:id="350573140">
      <w:bodyDiv w:val="1"/>
      <w:marLeft w:val="0"/>
      <w:marRight w:val="0"/>
      <w:marTop w:val="0"/>
      <w:marBottom w:val="0"/>
      <w:divBdr>
        <w:top w:val="none" w:sz="0" w:space="0" w:color="auto"/>
        <w:left w:val="none" w:sz="0" w:space="0" w:color="auto"/>
        <w:bottom w:val="none" w:sz="0" w:space="0" w:color="auto"/>
        <w:right w:val="none" w:sz="0" w:space="0" w:color="auto"/>
      </w:divBdr>
    </w:div>
    <w:div w:id="690182722">
      <w:bodyDiv w:val="1"/>
      <w:marLeft w:val="0"/>
      <w:marRight w:val="0"/>
      <w:marTop w:val="0"/>
      <w:marBottom w:val="0"/>
      <w:divBdr>
        <w:top w:val="none" w:sz="0" w:space="0" w:color="auto"/>
        <w:left w:val="none" w:sz="0" w:space="0" w:color="auto"/>
        <w:bottom w:val="none" w:sz="0" w:space="0" w:color="auto"/>
        <w:right w:val="none" w:sz="0" w:space="0" w:color="auto"/>
      </w:divBdr>
    </w:div>
    <w:div w:id="1317493372">
      <w:bodyDiv w:val="1"/>
      <w:marLeft w:val="0"/>
      <w:marRight w:val="0"/>
      <w:marTop w:val="0"/>
      <w:marBottom w:val="0"/>
      <w:divBdr>
        <w:top w:val="none" w:sz="0" w:space="0" w:color="auto"/>
        <w:left w:val="none" w:sz="0" w:space="0" w:color="auto"/>
        <w:bottom w:val="none" w:sz="0" w:space="0" w:color="auto"/>
        <w:right w:val="none" w:sz="0" w:space="0" w:color="auto"/>
      </w:divBdr>
    </w:div>
    <w:div w:id="1406565503">
      <w:bodyDiv w:val="1"/>
      <w:marLeft w:val="0"/>
      <w:marRight w:val="0"/>
      <w:marTop w:val="0"/>
      <w:marBottom w:val="0"/>
      <w:divBdr>
        <w:top w:val="none" w:sz="0" w:space="0" w:color="auto"/>
        <w:left w:val="none" w:sz="0" w:space="0" w:color="auto"/>
        <w:bottom w:val="none" w:sz="0" w:space="0" w:color="auto"/>
        <w:right w:val="none" w:sz="0" w:space="0" w:color="auto"/>
      </w:divBdr>
    </w:div>
    <w:div w:id="1410035449">
      <w:bodyDiv w:val="1"/>
      <w:marLeft w:val="0"/>
      <w:marRight w:val="0"/>
      <w:marTop w:val="0"/>
      <w:marBottom w:val="0"/>
      <w:divBdr>
        <w:top w:val="none" w:sz="0" w:space="0" w:color="auto"/>
        <w:left w:val="none" w:sz="0" w:space="0" w:color="auto"/>
        <w:bottom w:val="none" w:sz="0" w:space="0" w:color="auto"/>
        <w:right w:val="none" w:sz="0" w:space="0" w:color="auto"/>
      </w:divBdr>
    </w:div>
    <w:div w:id="1441341203">
      <w:bodyDiv w:val="1"/>
      <w:marLeft w:val="0"/>
      <w:marRight w:val="0"/>
      <w:marTop w:val="0"/>
      <w:marBottom w:val="0"/>
      <w:divBdr>
        <w:top w:val="none" w:sz="0" w:space="0" w:color="auto"/>
        <w:left w:val="none" w:sz="0" w:space="0" w:color="auto"/>
        <w:bottom w:val="none" w:sz="0" w:space="0" w:color="auto"/>
        <w:right w:val="none" w:sz="0" w:space="0" w:color="auto"/>
      </w:divBdr>
    </w:div>
    <w:div w:id="1485077336">
      <w:bodyDiv w:val="1"/>
      <w:marLeft w:val="0"/>
      <w:marRight w:val="0"/>
      <w:marTop w:val="0"/>
      <w:marBottom w:val="0"/>
      <w:divBdr>
        <w:top w:val="none" w:sz="0" w:space="0" w:color="auto"/>
        <w:left w:val="none" w:sz="0" w:space="0" w:color="auto"/>
        <w:bottom w:val="none" w:sz="0" w:space="0" w:color="auto"/>
        <w:right w:val="none" w:sz="0" w:space="0" w:color="auto"/>
      </w:divBdr>
    </w:div>
    <w:div w:id="1490320238">
      <w:bodyDiv w:val="1"/>
      <w:marLeft w:val="0"/>
      <w:marRight w:val="0"/>
      <w:marTop w:val="0"/>
      <w:marBottom w:val="0"/>
      <w:divBdr>
        <w:top w:val="none" w:sz="0" w:space="0" w:color="auto"/>
        <w:left w:val="none" w:sz="0" w:space="0" w:color="auto"/>
        <w:bottom w:val="none" w:sz="0" w:space="0" w:color="auto"/>
        <w:right w:val="none" w:sz="0" w:space="0" w:color="auto"/>
      </w:divBdr>
    </w:div>
    <w:div w:id="1672179476">
      <w:bodyDiv w:val="1"/>
      <w:marLeft w:val="0"/>
      <w:marRight w:val="0"/>
      <w:marTop w:val="0"/>
      <w:marBottom w:val="0"/>
      <w:divBdr>
        <w:top w:val="none" w:sz="0" w:space="0" w:color="auto"/>
        <w:left w:val="none" w:sz="0" w:space="0" w:color="auto"/>
        <w:bottom w:val="none" w:sz="0" w:space="0" w:color="auto"/>
        <w:right w:val="none" w:sz="0" w:space="0" w:color="auto"/>
      </w:divBdr>
    </w:div>
    <w:div w:id="207350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net/palma-futu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park.adobe.com/page/wTnfOCl83Tf9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39D7D-6556-40B4-B45B-2DB2F8DBA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25</Pages>
  <Words>7111</Words>
  <Characters>40539</Characters>
  <Application>Microsoft Office Word</Application>
  <DocSecurity>0</DocSecurity>
  <Lines>337</Lines>
  <Paragraphs>95</Paragraphs>
  <ScaleCrop>false</ScaleCrop>
  <Company/>
  <LinksUpToDate>false</LinksUpToDate>
  <CharactersWithSpaces>47555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Torres</dc:creator>
  <cp:keywords/>
  <dc:description/>
  <cp:lastModifiedBy>Alejandro Torres</cp:lastModifiedBy>
  <cp:revision>10</cp:revision>
  <dcterms:created xsi:type="dcterms:W3CDTF">2022-01-17T16:04:00Z</dcterms:created>
  <dcterms:modified xsi:type="dcterms:W3CDTF">2022-01-17T16:14:00Z</dcterms:modified>
</cp:coreProperties>
</file>